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34B6C">
      <w:pPr>
        <w:spacing w:line="360" w:lineRule="auto"/>
        <w:jc w:val="left"/>
        <w:rPr>
          <w:rFonts w:hint="default" w:ascii="Arial" w:hAnsi="Arial" w:cs="Arial"/>
          <w:b/>
          <w:bCs/>
          <w:color w:val="404040" w:themeColor="text1" w:themeTint="BF"/>
          <w:sz w:val="28"/>
          <w:szCs w:val="28"/>
          <w:lang w:val="en-US" w:eastAsia="zh-CN"/>
          <w14:textFill>
            <w14:solidFill>
              <w14:schemeClr w14:val="tx1">
                <w14:lumMod w14:val="75000"/>
                <w14:lumOff w14:val="25000"/>
              </w14:schemeClr>
            </w14:solidFill>
          </w14:textFill>
        </w:rPr>
      </w:pPr>
      <w:bookmarkStart w:id="0" w:name="OLE_LINK3"/>
      <w:r>
        <w:rPr>
          <w:rFonts w:hint="eastAsia" w:ascii="Arial" w:hAnsi="Arial" w:cs="Arial"/>
          <w:b/>
          <w:bCs/>
          <w:color w:val="404040" w:themeColor="text1" w:themeTint="BF"/>
          <w:sz w:val="28"/>
          <w:szCs w:val="28"/>
          <w:lang w:val="en-US" w:eastAsia="zh-CN"/>
          <w14:textFill>
            <w14:solidFill>
              <w14:schemeClr w14:val="tx1">
                <w14:lumMod w14:val="75000"/>
                <w14:lumOff w14:val="25000"/>
              </w14:schemeClr>
            </w14:solidFill>
          </w14:textFill>
        </w:rPr>
        <w:t>Product Datasheet</w:t>
      </w:r>
      <w:bookmarkEnd w:id="0"/>
    </w:p>
    <w:p w14:paraId="315882CA">
      <w:pPr>
        <w:spacing w:line="360" w:lineRule="auto"/>
        <w:jc w:val="left"/>
        <w:rPr>
          <w:rFonts w:hint="default" w:ascii="Arial" w:hAnsi="Arial" w:cs="Arial"/>
          <w:b/>
          <w:bCs/>
          <w:color w:val="0070C0"/>
          <w:sz w:val="40"/>
          <w:szCs w:val="40"/>
          <w:lang w:val="en-US" w:eastAsia="zh-CN"/>
        </w:rPr>
      </w:pPr>
      <w:r>
        <w:rPr>
          <w:rFonts w:hint="eastAsia" w:ascii="Arial" w:hAnsi="Arial" w:cs="Arial"/>
          <w:b/>
          <w:bCs/>
          <w:color w:val="0070C0"/>
          <w:sz w:val="40"/>
          <w:szCs w:val="40"/>
          <w:lang w:val="en-US" w:eastAsia="zh-CN"/>
        </w:rPr>
        <w:t>3-port Gigabit PoE</w:t>
      </w:r>
      <w:r>
        <w:rPr>
          <w:rFonts w:hint="default" w:ascii="Arial" w:hAnsi="Arial" w:cs="Arial"/>
          <w:b/>
          <w:bCs/>
          <w:color w:val="0070C0"/>
          <w:sz w:val="40"/>
          <w:szCs w:val="40"/>
          <w:lang w:val="en-US" w:eastAsia="zh-CN"/>
        </w:rPr>
        <w:t xml:space="preserve"> </w:t>
      </w:r>
      <w:r>
        <w:rPr>
          <w:rFonts w:hint="eastAsia" w:ascii="Arial" w:hAnsi="Arial" w:cs="Arial"/>
          <w:b/>
          <w:bCs/>
          <w:color w:val="0070C0"/>
          <w:sz w:val="40"/>
          <w:szCs w:val="40"/>
          <w:lang w:val="en-US" w:eastAsia="zh-CN"/>
        </w:rPr>
        <w:t>Extender</w:t>
      </w:r>
    </w:p>
    <w:p w14:paraId="12D910A9">
      <w:pPr>
        <w:spacing w:line="360" w:lineRule="auto"/>
        <w:jc w:val="left"/>
        <w:rPr>
          <w:rFonts w:hint="eastAsia" w:ascii="Arial" w:hAnsi="Arial" w:cs="Arial"/>
          <w:b/>
          <w:bCs/>
          <w:color w:val="0070C0"/>
          <w:sz w:val="24"/>
          <w:szCs w:val="24"/>
          <w:lang w:val="en-US" w:eastAsia="zh-CN"/>
        </w:rPr>
      </w:pPr>
      <w:r>
        <w:rPr>
          <w:rFonts w:hint="eastAsia" w:ascii="Arial" w:hAnsi="Arial" w:cs="Arial"/>
          <w:b/>
          <w:bCs/>
          <w:color w:val="0070C0"/>
          <w:sz w:val="24"/>
          <w:szCs w:val="24"/>
          <w:lang w:val="en-US" w:eastAsia="zh-CN"/>
        </w:rPr>
        <w:t>(ONV-PSE-PD3302S)</w:t>
      </w:r>
    </w:p>
    <w:p w14:paraId="6DFB62CE">
      <w:pPr>
        <w:spacing w:line="360" w:lineRule="auto"/>
        <w:jc w:val="center"/>
        <w:rPr>
          <w:rFonts w:hint="eastAsia" w:ascii="Arial" w:hAnsi="Arial" w:cs="Arial"/>
          <w:b/>
          <w:bCs/>
          <w:color w:val="0070C0"/>
          <w:sz w:val="24"/>
          <w:szCs w:val="24"/>
          <w:lang w:val="en-US" w:eastAsia="zh-CN"/>
        </w:rPr>
      </w:pPr>
      <w:r>
        <w:rPr>
          <w:rFonts w:hint="eastAsia" w:ascii="Arial" w:hAnsi="Arial" w:cs="Arial"/>
          <w:b/>
          <w:bCs/>
          <w:color w:val="0070C0"/>
          <w:sz w:val="24"/>
          <w:szCs w:val="24"/>
          <w:lang w:val="en-US" w:eastAsia="zh-CN"/>
        </w:rPr>
        <w:drawing>
          <wp:inline distT="0" distB="0" distL="114300" distR="114300">
            <wp:extent cx="4523740" cy="2515870"/>
            <wp:effectExtent l="0" t="0" r="0" b="0"/>
            <wp:docPr id="1" name="图片 1" descr="ONV-PSE-PD3302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ONV-PSE-PD3302S (4)"/>
                    <pic:cNvPicPr>
                      <a:picLocks noChangeAspect="1"/>
                    </pic:cNvPicPr>
                  </pic:nvPicPr>
                  <pic:blipFill>
                    <a:blip r:embed="rId8"/>
                    <a:srcRect l="5419" t="16504" r="1225" b="20182"/>
                    <a:stretch>
                      <a:fillRect/>
                    </a:stretch>
                  </pic:blipFill>
                  <pic:spPr>
                    <a:xfrm>
                      <a:off x="0" y="0"/>
                      <a:ext cx="4523740" cy="2515870"/>
                    </a:xfrm>
                    <a:prstGeom prst="rect">
                      <a:avLst/>
                    </a:prstGeom>
                  </pic:spPr>
                </pic:pic>
              </a:graphicData>
            </a:graphic>
          </wp:inline>
        </w:drawing>
      </w:r>
    </w:p>
    <w:p w14:paraId="13697C3C">
      <w:pPr>
        <w:spacing w:line="360" w:lineRule="auto"/>
        <w:jc w:val="left"/>
        <w:rPr>
          <w:rFonts w:hint="default"/>
          <w:sz w:val="32"/>
          <w:szCs w:val="32"/>
          <w:lang w:val="en-US" w:eastAsia="zh-CN"/>
        </w:rPr>
      </w:pPr>
      <w:r>
        <w:rPr>
          <w:rFonts w:hint="default" w:ascii="Arial" w:hAnsi="Arial" w:cs="Arial"/>
          <w:b/>
          <w:bCs/>
          <w:color w:val="538135"/>
          <w:sz w:val="32"/>
          <w:szCs w:val="32"/>
          <w:lang w:val="en-US" w:eastAsia="zh-CN"/>
        </w:rPr>
        <w:t>OVERVIEW</w:t>
      </w:r>
    </w:p>
    <w:p w14:paraId="31F283D6">
      <w:pPr>
        <w:pStyle w:val="9"/>
        <w:spacing w:line="360" w:lineRule="auto"/>
        <w:ind w:left="0" w:leftChars="0" w:firstLine="0" w:firstLineChars="0"/>
        <w:jc w:val="both"/>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The ONV-PSE-PD3302S is a Gigabit PoE Extender. It has 2*10/100/1000M RJ45 ports and 1*10/100/1000M RJ45 port. Port 1-2 can support IEEE802.3af/at PoE standards. The uplink port is a power-receiving port that complies with the IEEE802.3af/at standard. Compatible with both 1236 and 4578 power supply methods. As a PoE power supply device, it can automatically detect and identify power-receiving devices that meet the standard and power them through the network cable. Wireless AP, IP camera, IP phone, video access control intercom, and other PoE terminal devices can be powered through the network cable. It meets the network environment that requires a high-density PoE power supply and lossless bandwidth to solve the twisted pair PoE transmission application within a range of 200 meters. It is suitable for hotels, campuses, parks, scenic spots, factory dormitories, and small and medium-sized enterprises to build economical and efficient networks. Unmanaged mode, plug and play, no configuration, simple and convenient to use.</w:t>
      </w:r>
    </w:p>
    <w:p w14:paraId="7B1813BA">
      <w:pPr>
        <w:pStyle w:val="11"/>
        <w:bidi w:val="0"/>
        <w:rPr>
          <w:rFonts w:hint="eastAsia"/>
          <w:lang w:val="en-US" w:eastAsia="zh-CN"/>
        </w:rPr>
      </w:pPr>
    </w:p>
    <w:p w14:paraId="7576181E">
      <w:pPr>
        <w:spacing w:line="360" w:lineRule="auto"/>
        <w:jc w:val="left"/>
        <w:rPr>
          <w:rFonts w:hint="eastAsia" w:ascii="Arial" w:hAnsi="Arial" w:cs="Arial"/>
          <w:b/>
          <w:bCs/>
          <w:color w:val="538135"/>
          <w:sz w:val="32"/>
          <w:szCs w:val="32"/>
          <w:lang w:val="en-US" w:eastAsia="zh-CN"/>
        </w:rPr>
      </w:pPr>
      <w:r>
        <w:rPr>
          <w:rFonts w:hint="eastAsia" w:ascii="Arial" w:hAnsi="Arial" w:cs="Arial"/>
          <w:b/>
          <w:bCs/>
          <w:color w:val="538135"/>
          <w:sz w:val="32"/>
          <w:szCs w:val="32"/>
          <w:lang w:val="en-US" w:eastAsia="zh-CN"/>
        </w:rPr>
        <w:t>FEATURE</w:t>
      </w:r>
    </w:p>
    <w:p w14:paraId="6CC58F5B">
      <w:pPr>
        <w:pStyle w:val="9"/>
        <w:numPr>
          <w:ilvl w:val="0"/>
          <w:numId w:val="1"/>
        </w:numPr>
        <w:spacing w:line="360" w:lineRule="auto"/>
        <w:ind w:firstLineChars="0"/>
        <w:jc w:val="left"/>
        <w:rPr>
          <w:rFonts w:hint="default" w:ascii="Arial" w:hAnsi="Arial" w:cs="Arial"/>
          <w:b/>
          <w:color w:val="0070C0"/>
          <w:sz w:val="21"/>
          <w:szCs w:val="21"/>
          <w:lang w:val="en-US" w:eastAsia="zh-CN"/>
        </w:rPr>
      </w:pPr>
      <w:r>
        <w:rPr>
          <w:rFonts w:hint="default" w:ascii="Arial" w:hAnsi="Arial" w:cs="Arial"/>
          <w:b/>
          <w:color w:val="0070C0"/>
          <w:sz w:val="21"/>
          <w:szCs w:val="21"/>
          <w:lang w:val="en-US" w:eastAsia="zh-CN"/>
        </w:rPr>
        <w:t>Gigabit access</w:t>
      </w:r>
    </w:p>
    <w:p w14:paraId="2DB36C01">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Support non-blocking wire-speed forwarding.</w:t>
      </w:r>
    </w:p>
    <w:p w14:paraId="009F06BB">
      <w:pPr>
        <w:pStyle w:val="9"/>
        <w:numPr>
          <w:ilvl w:val="0"/>
          <w:numId w:val="2"/>
        </w:numPr>
        <w:spacing w:line="360" w:lineRule="auto"/>
        <w:ind w:firstLineChars="0"/>
        <w:jc w:val="left"/>
        <w:rPr>
          <w:rFonts w:hint="default" w:ascii="Arial" w:hAnsi="Arial" w:cs="Arial"/>
          <w:sz w:val="21"/>
          <w:szCs w:val="21"/>
          <w:lang w:val="en-US" w:eastAsia="zh-CN"/>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Support full-duplex based on IEEE 802.3x and half-duplex based on Backpressure.</w:t>
      </w:r>
    </w:p>
    <w:p w14:paraId="69E2F239">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Provides 3*10/100/1000Base-T RJ45 ports. The uplink power port is the power receiving port, flexible networking to meet the power supply and transmission needs of scenarios within 200 meters.</w:t>
      </w:r>
    </w:p>
    <w:p w14:paraId="10ED01F8">
      <w:pPr>
        <w:pStyle w:val="11"/>
        <w:bidi w:val="0"/>
        <w:rPr>
          <w:rFonts w:hint="default"/>
          <w:lang w:val="en-US" w:eastAsia="zh-CN"/>
        </w:rPr>
      </w:pPr>
    </w:p>
    <w:p w14:paraId="485B4A5B">
      <w:pPr>
        <w:pStyle w:val="9"/>
        <w:numPr>
          <w:ilvl w:val="0"/>
          <w:numId w:val="1"/>
        </w:numPr>
        <w:spacing w:line="360" w:lineRule="auto"/>
        <w:ind w:firstLineChars="0"/>
        <w:jc w:val="left"/>
        <w:rPr>
          <w:rFonts w:hint="default" w:ascii="Arial" w:hAnsi="Arial" w:eastAsia="宋体" w:cs="Arial"/>
          <w:kern w:val="2"/>
          <w:sz w:val="21"/>
          <w:szCs w:val="21"/>
          <w:lang w:val="en-US" w:eastAsia="zh-CN" w:bidi="ar-SA"/>
        </w:rPr>
      </w:pPr>
      <w:r>
        <w:rPr>
          <w:rFonts w:hint="default" w:ascii="Arial" w:hAnsi="Arial" w:cs="Arial"/>
          <w:b/>
          <w:color w:val="0070C0"/>
          <w:sz w:val="21"/>
          <w:szCs w:val="21"/>
          <w:lang w:val="en-US" w:eastAsia="zh-CN"/>
        </w:rPr>
        <w:t>Smart PoE power supply</w:t>
      </w:r>
    </w:p>
    <w:p w14:paraId="1276E4B2">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2*10/100/1000Base-T RJ45 ports support PoE, meeting the PoE power supply requirements of various scenarios in the security field.</w:t>
      </w:r>
    </w:p>
    <w:p w14:paraId="3A9327F4">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Comply with IEEE802.3af /at PoE standards to automatically identify PoE devices for power supply without damaging non-PoE devices. The max power output using 1*PoE is 25W, and the sum of the max power when using 2*PoE output does not exceed 25W.</w:t>
      </w:r>
    </w:p>
    <w:p w14:paraId="38B82B22">
      <w:pPr>
        <w:pStyle w:val="11"/>
        <w:bidi w:val="0"/>
        <w:rPr>
          <w:rFonts w:hint="default" w:ascii="Arial" w:hAnsi="Arial" w:cs="Arial"/>
          <w:sz w:val="21"/>
          <w:szCs w:val="21"/>
          <w:lang w:val="en-US" w:eastAsia="zh-CN"/>
        </w:rPr>
      </w:pPr>
    </w:p>
    <w:p w14:paraId="04551C01">
      <w:pPr>
        <w:pStyle w:val="9"/>
        <w:numPr>
          <w:ilvl w:val="0"/>
          <w:numId w:val="1"/>
        </w:numPr>
        <w:spacing w:line="360" w:lineRule="auto"/>
        <w:ind w:firstLineChars="0"/>
        <w:jc w:val="left"/>
        <w:rPr>
          <w:rFonts w:hint="default" w:ascii="Arial" w:hAnsi="Arial" w:eastAsia="宋体" w:cs="Arial"/>
          <w:color w:val="000000" w:themeColor="text1"/>
          <w:kern w:val="2"/>
          <w:sz w:val="21"/>
          <w:szCs w:val="21"/>
          <w:lang w:val="en-US" w:eastAsia="zh-CN" w:bidi="ar-SA"/>
          <w14:textFill>
            <w14:solidFill>
              <w14:schemeClr w14:val="tx1"/>
            </w14:solidFill>
          </w14:textFill>
        </w:rPr>
      </w:pPr>
      <w:r>
        <w:rPr>
          <w:rFonts w:hint="default" w:ascii="Arial" w:hAnsi="Arial" w:cs="Arial"/>
          <w:b/>
          <w:color w:val="0070C0"/>
          <w:sz w:val="21"/>
          <w:szCs w:val="21"/>
          <w:lang w:val="en-US" w:eastAsia="zh-CN"/>
        </w:rPr>
        <w:t>Stable and reliable</w:t>
      </w:r>
    </w:p>
    <w:p w14:paraId="1356E68C">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CE, FCC, RoHS.</w:t>
      </w:r>
    </w:p>
    <w:p w14:paraId="64E8729E">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Plug and play, no configuration, easy to use and maintain.</w:t>
      </w:r>
    </w:p>
    <w:p w14:paraId="440AB58B">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The user-friendly panel can show the device status through the LED indicators of PWR, Link, and PoE.</w:t>
      </w:r>
    </w:p>
    <w:p w14:paraId="67AA8529">
      <w:pPr>
        <w:pStyle w:val="9"/>
        <w:numPr>
          <w:ilvl w:val="0"/>
          <w:numId w:val="2"/>
        </w:numPr>
        <w:spacing w:line="360" w:lineRule="auto"/>
        <w:ind w:firstLineChars="0"/>
        <w:jc w:val="left"/>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default"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Low power consumption, aluminum alloy housing, and excellent heat dissipation to ensure the stable operation of the PoE extender.</w:t>
      </w:r>
    </w:p>
    <w:p w14:paraId="1BF0A1F6">
      <w:pPr>
        <w:pStyle w:val="9"/>
        <w:numPr>
          <w:ilvl w:val="0"/>
          <w:numId w:val="2"/>
        </w:numPr>
        <w:spacing w:line="360" w:lineRule="auto"/>
        <w:ind w:firstLineChars="0"/>
        <w:jc w:val="left"/>
        <w:rPr>
          <w:rFonts w:hint="eastAsia"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pPr>
      <w:r>
        <w:rPr>
          <w:rFonts w:hint="eastAsia" w:ascii="Arial" w:hAnsi="Arial" w:eastAsia="宋体" w:cs="Arial"/>
          <w:color w:val="404040" w:themeColor="text1" w:themeTint="BF"/>
          <w:kern w:val="2"/>
          <w:sz w:val="21"/>
          <w:szCs w:val="21"/>
          <w:lang w:val="en-US" w:eastAsia="zh-CN" w:bidi="ar-SA"/>
          <w14:textFill>
            <w14:solidFill>
              <w14:schemeClr w14:val="tx1">
                <w14:lumMod w14:val="75000"/>
                <w14:lumOff w14:val="25000"/>
              </w14:schemeClr>
            </w14:solidFill>
          </w14:textFill>
        </w:rPr>
        <w:t>When the repeater is working, no external power supply, and it can easily solve the problem of sufficient bandwidth and power network cable transmission within 200 meters.</w:t>
      </w:r>
    </w:p>
    <w:p w14:paraId="1CA23E1F">
      <w:pPr>
        <w:pStyle w:val="11"/>
        <w:bidi w:val="0"/>
        <w:rPr>
          <w:rFonts w:hint="eastAsia"/>
          <w:lang w:val="en-US" w:eastAsia="zh-CN"/>
        </w:rPr>
      </w:pPr>
    </w:p>
    <w:p w14:paraId="668D13A3">
      <w:pPr>
        <w:spacing w:line="360" w:lineRule="auto"/>
        <w:jc w:val="left"/>
        <w:rPr>
          <w:rFonts w:hint="eastAsia" w:ascii="Arial" w:hAnsi="Arial" w:cs="Arial"/>
          <w:b/>
          <w:bCs/>
          <w:color w:val="538135"/>
          <w:sz w:val="32"/>
          <w:szCs w:val="32"/>
          <w:lang w:val="en-US" w:eastAsia="zh-CN"/>
        </w:rPr>
      </w:pPr>
      <w:r>
        <w:rPr>
          <w:rFonts w:hint="eastAsia" w:ascii="Arial" w:hAnsi="Arial" w:cs="Arial"/>
          <w:b/>
          <w:bCs/>
          <w:color w:val="538135"/>
          <w:sz w:val="32"/>
          <w:szCs w:val="32"/>
          <w:lang w:val="en-US" w:eastAsia="zh-CN"/>
        </w:rPr>
        <w:t>TECHNICAL SPECIFICATION</w:t>
      </w:r>
    </w:p>
    <w:p w14:paraId="410F3FBF">
      <w:pPr>
        <w:pStyle w:val="11"/>
        <w:bidi w:val="0"/>
        <w:rPr>
          <w:rFonts w:hint="eastAsia"/>
          <w:lang w:val="en-US" w:eastAsia="zh-CN"/>
        </w:rPr>
      </w:pPr>
    </w:p>
    <w:tbl>
      <w:tblPr>
        <w:tblStyle w:val="6"/>
        <w:tblW w:w="9755" w:type="dxa"/>
        <w:tblInd w:w="-1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23"/>
        <w:gridCol w:w="7032"/>
      </w:tblGrid>
      <w:tr w14:paraId="77113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l2br w:val="nil"/>
            </w:tcBorders>
            <w:shd w:val="clear" w:color="auto" w:fill="4472C4"/>
            <w:vAlign w:val="center"/>
          </w:tcPr>
          <w:p w14:paraId="1583F6A0">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Model</w:t>
            </w:r>
          </w:p>
        </w:tc>
        <w:tc>
          <w:tcPr>
            <w:tcW w:w="7032"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2D74D6A6">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ONV-PSE-PD3302S</w:t>
            </w:r>
          </w:p>
        </w:tc>
      </w:tr>
      <w:tr w14:paraId="53B06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B3C6E7"/>
            <w:vAlign w:val="center"/>
          </w:tcPr>
          <w:p w14:paraId="5CB341CE">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Interface Characteristic</w:t>
            </w:r>
          </w:p>
        </w:tc>
      </w:tr>
      <w:tr w14:paraId="6F858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0A73E7C">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Fixed Port</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B04946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2*10/100/1000Base-T PoE ports (Data/ Power)</w:t>
            </w:r>
          </w:p>
          <w:p w14:paraId="1E65400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1*10/100/1000Base-T uplink power receiving port (Data/ Power)</w:t>
            </w:r>
          </w:p>
        </w:tc>
      </w:tr>
      <w:tr w14:paraId="41A43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4B72EDF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Ethernet Port</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9216B6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Port 1-3 can support 10/100/1000Base-T(X) auto-sensing, full/ half duplex MDI/ MDI-X self-adaption</w:t>
            </w:r>
          </w:p>
        </w:tc>
      </w:tr>
      <w:tr w14:paraId="0B594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ED0C4D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Twisted Pair Transmission</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7A4C57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10BASE-T: Cat3,4,5 UTP (≤100 meters)</w:t>
            </w:r>
          </w:p>
          <w:p w14:paraId="08B6C38D">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100BASE-TX: Cat5 or later UTP (≤100 meters)</w:t>
            </w:r>
          </w:p>
          <w:p w14:paraId="041308E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1000BASE-T: Cat5e or later UTP (≤100 meters)</w:t>
            </w:r>
          </w:p>
        </w:tc>
      </w:tr>
      <w:tr w14:paraId="2E655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B3C6E7"/>
            <w:vAlign w:val="center"/>
          </w:tcPr>
          <w:p w14:paraId="10DDF504">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Chip Parameter</w:t>
            </w:r>
          </w:p>
        </w:tc>
      </w:tr>
      <w:tr w14:paraId="2E4BA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9644E46">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Network Protocol</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6AE512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IEEE802.3 10BASE-T, IEEE802.3i 10Base-T,IEEE802.3u 100Base-TX, IEEE802.3ab 1000Base-T, IEEE802.3x</w:t>
            </w:r>
          </w:p>
        </w:tc>
      </w:tr>
      <w:tr w14:paraId="54BC1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9E697A7">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Forwarding Mode</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7C26ED3">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Store and forward (Full wire speed)</w:t>
            </w:r>
          </w:p>
        </w:tc>
      </w:tr>
      <w:tr w14:paraId="0A65C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26B403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Switching Capacity</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5EE6CA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6Gbps (non-blocking)</w:t>
            </w:r>
          </w:p>
        </w:tc>
      </w:tr>
      <w:tr w14:paraId="5D0E7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0E3743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Forwarding Rate@64byte</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FB0EB7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4.46Mpps</w:t>
            </w:r>
          </w:p>
        </w:tc>
      </w:tr>
      <w:tr w14:paraId="3FB9F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E27AB6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MAC</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1AE3D5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2K</w:t>
            </w:r>
          </w:p>
        </w:tc>
      </w:tr>
      <w:tr w14:paraId="23226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28CE41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Buffer Memory</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2A7B476">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2M</w:t>
            </w:r>
          </w:p>
        </w:tc>
      </w:tr>
      <w:tr w14:paraId="283AE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5F09686">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Jumbo Frame</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380294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1536byte</w:t>
            </w:r>
          </w:p>
        </w:tc>
      </w:tr>
      <w:tr w14:paraId="03ED0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57C6EE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LED Indicator</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950304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Power: PWR (Green), Network: Link (Yellow), PoE: PoE (Green)</w:t>
            </w:r>
          </w:p>
        </w:tc>
      </w:tr>
      <w:tr w14:paraId="13218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0A3E0020">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PoE&amp; Power Supply</w:t>
            </w:r>
          </w:p>
        </w:tc>
      </w:tr>
      <w:tr w14:paraId="36D0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ACBF4C5">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PoE Port</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8636EBB">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 port</w:t>
            </w:r>
          </w:p>
        </w:tc>
      </w:tr>
      <w:tr w14:paraId="1E62E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0C25BFD7">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Power Pin Assignment</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644063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1/2(+), 3/6(-), Optional 4/5(+), 7/8(-)</w:t>
            </w:r>
          </w:p>
        </w:tc>
      </w:tr>
      <w:tr w14:paraId="68725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8BD7F4C">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Single-port Max PoE power</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D6A94E7">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30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 IEEE802.3af/at</w:t>
            </w:r>
          </w:p>
        </w:tc>
      </w:tr>
      <w:tr w14:paraId="79FE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8E1987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Total PWR/ Input Voltage</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1904FA8">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30W/ (AC100-240V)</w:t>
            </w:r>
          </w:p>
        </w:tc>
      </w:tr>
      <w:tr w14:paraId="0588E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F63180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Power Consumption</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631D05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Standby&lt;4W, full load&lt;30W</w:t>
            </w:r>
          </w:p>
        </w:tc>
      </w:tr>
      <w:tr w14:paraId="1165F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77ACF0D2">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Physical Parameter</w:t>
            </w:r>
          </w:p>
        </w:tc>
      </w:tr>
      <w:tr w14:paraId="17C0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48DD47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Operation Temp/ Humidity</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4A967CDC">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-20~+55°C, 5%~90% RH non</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condensing</w:t>
            </w:r>
          </w:p>
        </w:tc>
      </w:tr>
      <w:tr w14:paraId="23D22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74F1A0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Storage Temp/ Humidity</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31CAFB1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-40~+80°C, 5%~95% RH non</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condensing</w:t>
            </w:r>
          </w:p>
        </w:tc>
      </w:tr>
      <w:tr w14:paraId="64923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542D148">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Dimension (L*W*H)</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199DD7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80*76.5*27mm</w:t>
            </w:r>
          </w:p>
        </w:tc>
      </w:tr>
      <w:tr w14:paraId="3925D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4456C0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Net /Gross Weight</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1A95B9E">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0.2kg/ 0.3kg</w:t>
            </w:r>
          </w:p>
        </w:tc>
      </w:tr>
      <w:tr w14:paraId="20028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27385CC">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Installation</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E2CC529">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Desktop, Wall mount</w:t>
            </w:r>
          </w:p>
        </w:tc>
      </w:tr>
      <w:tr w14:paraId="03A9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9755"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2983C992">
            <w:pPr>
              <w:pStyle w:val="11"/>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Certification&amp; Warranty</w:t>
            </w:r>
          </w:p>
        </w:tc>
      </w:tr>
      <w:tr w14:paraId="6B12E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443BF3B6">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Lightning Protection</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0A9D3CB">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Lightning protection: 4KV 8/20us; Protection level: IP30</w:t>
            </w:r>
          </w:p>
        </w:tc>
      </w:tr>
      <w:tr w14:paraId="6E53D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120B2A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Certification</w:t>
            </w:r>
          </w:p>
        </w:tc>
        <w:tc>
          <w:tcPr>
            <w:tcW w:w="7032"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949517B">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CE mark, commercial, CE/LVD EN62368-1, FCC Part 15, RoHS</w:t>
            </w:r>
          </w:p>
        </w:tc>
      </w:tr>
      <w:tr w14:paraId="4E4D7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723"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510C6FD">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Warranty</w:t>
            </w:r>
          </w:p>
        </w:tc>
        <w:tc>
          <w:tcPr>
            <w:tcW w:w="7032"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45FDEE70">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3 years, lifelong maintenance.</w:t>
            </w:r>
          </w:p>
        </w:tc>
      </w:tr>
    </w:tbl>
    <w:p w14:paraId="796523C9">
      <w:pPr>
        <w:pStyle w:val="11"/>
        <w:bidi w:val="0"/>
        <w:rPr>
          <w:rFonts w:hint="eastAsia"/>
          <w:lang w:val="en-US" w:eastAsia="zh-CN"/>
        </w:rPr>
      </w:pPr>
    </w:p>
    <w:p w14:paraId="0148F937">
      <w:pPr>
        <w:spacing w:line="360" w:lineRule="auto"/>
        <w:jc w:val="left"/>
        <w:rPr>
          <w:rFonts w:hint="eastAsia" w:ascii="Arial" w:hAnsi="Arial" w:cs="Arial"/>
          <w:b/>
          <w:bCs/>
          <w:color w:val="538135"/>
          <w:sz w:val="32"/>
          <w:szCs w:val="32"/>
          <w:lang w:val="en-US" w:eastAsia="zh-CN"/>
        </w:rPr>
      </w:pPr>
      <w:r>
        <w:rPr>
          <w:rFonts w:hint="eastAsia" w:ascii="Arial" w:hAnsi="Arial" w:cs="Arial"/>
          <w:b/>
          <w:bCs/>
          <w:color w:val="538135"/>
          <w:sz w:val="32"/>
          <w:szCs w:val="32"/>
          <w:lang w:val="en-US" w:eastAsia="zh-CN"/>
        </w:rPr>
        <w:t>ORDERING INFORMATION</w:t>
      </w:r>
    </w:p>
    <w:p w14:paraId="6BC9415B">
      <w:pPr>
        <w:pStyle w:val="11"/>
        <w:bidi w:val="0"/>
        <w:rPr>
          <w:rFonts w:hint="default"/>
          <w:lang w:val="en-US" w:eastAsia="zh-CN"/>
        </w:rPr>
      </w:pPr>
    </w:p>
    <w:tbl>
      <w:tblPr>
        <w:tblStyle w:val="5"/>
        <w:tblW w:w="9342" w:type="dxa"/>
        <w:tblInd w:w="2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47"/>
        <w:gridCol w:w="7095"/>
      </w:tblGrid>
      <w:tr w14:paraId="41BEE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247" w:type="dxa"/>
            <w:tcBorders>
              <w:top w:val="single" w:color="FFFFFF" w:sz="4" w:space="0"/>
              <w:left w:val="single" w:color="FFFFFF" w:sz="4" w:space="0"/>
              <w:bottom w:val="single" w:color="FFFFFF" w:sz="4" w:space="0"/>
              <w:right w:val="single" w:color="FFFFFF" w:sz="4" w:space="0"/>
              <w:tl2br w:val="nil"/>
            </w:tcBorders>
            <w:shd w:val="clear" w:color="auto" w:fill="4472C4"/>
            <w:vAlign w:val="center"/>
          </w:tcPr>
          <w:p w14:paraId="120A11FB">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bookmarkStart w:id="1" w:name="OLE_LINK7"/>
            <w:r>
              <w:rPr>
                <w:rFonts w:hint="default" w:ascii="Arial" w:hAnsi="Arial" w:cs="Arial"/>
                <w:b/>
                <w:color w:val="FFFFFF" w:themeColor="background1"/>
                <w:sz w:val="21"/>
                <w:szCs w:val="21"/>
                <w:lang w:val="en-US" w:eastAsia="zh-CN"/>
                <w14:textFill>
                  <w14:solidFill>
                    <w14:schemeClr w14:val="bg1"/>
                  </w14:solidFill>
                </w14:textFill>
              </w:rPr>
              <w:t>Model</w:t>
            </w:r>
            <w:bookmarkEnd w:id="1"/>
          </w:p>
        </w:tc>
        <w:tc>
          <w:tcPr>
            <w:tcW w:w="7095"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15B4C4EC">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Description</w:t>
            </w:r>
          </w:p>
        </w:tc>
      </w:tr>
      <w:tr w14:paraId="5C115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247"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A60DA8D">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ONV-PSE-PD3302S</w:t>
            </w:r>
          </w:p>
        </w:tc>
        <w:tc>
          <w:tcPr>
            <w:tcW w:w="709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20FC101">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PoE Extender with 2*10/100/1000M RJ45 ports and 1*10/100/1000M uplink RJ45 port. The output port supports IEEE802.3af/at PoE standard and the uplink port supports 30W PoE input. Compatible with 1236 and 4578 power supply methods.</w:t>
            </w:r>
          </w:p>
        </w:tc>
      </w:tr>
    </w:tbl>
    <w:p w14:paraId="1A4BE976">
      <w:pPr>
        <w:pStyle w:val="11"/>
        <w:bidi w:val="0"/>
        <w:rPr>
          <w:rFonts w:hint="default"/>
          <w:lang w:val="en-US" w:eastAsia="zh-CN"/>
        </w:rPr>
      </w:pPr>
    </w:p>
    <w:p w14:paraId="6120A5A0">
      <w:pPr>
        <w:spacing w:line="360" w:lineRule="auto"/>
        <w:jc w:val="left"/>
        <w:rPr>
          <w:rFonts w:hint="eastAsia" w:ascii="Arial" w:hAnsi="Arial" w:cs="Arial"/>
          <w:b/>
          <w:bCs/>
          <w:color w:val="538135"/>
          <w:sz w:val="32"/>
          <w:szCs w:val="32"/>
          <w:lang w:val="en-US" w:eastAsia="zh-CN"/>
        </w:rPr>
      </w:pPr>
      <w:r>
        <w:rPr>
          <w:rFonts w:hint="eastAsia" w:ascii="Arial" w:hAnsi="Arial" w:cs="Arial"/>
          <w:b/>
          <w:bCs/>
          <w:color w:val="538135"/>
          <w:sz w:val="32"/>
          <w:szCs w:val="32"/>
          <w:lang w:val="en-US" w:eastAsia="zh-CN"/>
        </w:rPr>
        <w:t>PACKING LIST</w:t>
      </w:r>
    </w:p>
    <w:p w14:paraId="7E47E1D4">
      <w:pPr>
        <w:pStyle w:val="11"/>
        <w:bidi w:val="0"/>
        <w:rPr>
          <w:rFonts w:hint="eastAsia"/>
          <w:lang w:val="en-US" w:eastAsia="zh-CN"/>
        </w:rPr>
      </w:pPr>
    </w:p>
    <w:tbl>
      <w:tblPr>
        <w:tblStyle w:val="5"/>
        <w:tblW w:w="9420"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340"/>
        <w:gridCol w:w="5340"/>
        <w:gridCol w:w="975"/>
        <w:gridCol w:w="765"/>
      </w:tblGrid>
      <w:tr w14:paraId="7146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2340" w:type="dxa"/>
            <w:vMerge w:val="restart"/>
            <w:tcBorders>
              <w:top w:val="single" w:color="FFFFFF" w:sz="4" w:space="0"/>
              <w:left w:val="single" w:color="FFFFFF" w:sz="4" w:space="0"/>
              <w:bottom w:val="single" w:color="FFFFFF" w:sz="4" w:space="0"/>
              <w:right w:val="single" w:color="FFFFFF" w:sz="4" w:space="0"/>
              <w:tl2br w:val="nil"/>
            </w:tcBorders>
            <w:shd w:val="clear" w:color="auto" w:fill="4472C4"/>
            <w:vAlign w:val="center"/>
          </w:tcPr>
          <w:p w14:paraId="64120F35">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Packing List</w:t>
            </w:r>
          </w:p>
        </w:tc>
        <w:tc>
          <w:tcPr>
            <w:tcW w:w="5340"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34DDE8B2">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Content</w:t>
            </w:r>
          </w:p>
        </w:tc>
        <w:tc>
          <w:tcPr>
            <w:tcW w:w="975"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734ADCCD">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Qty</w:t>
            </w:r>
          </w:p>
        </w:tc>
        <w:tc>
          <w:tcPr>
            <w:tcW w:w="765"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078193EA">
            <w:pPr>
              <w:pStyle w:val="11"/>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Unit</w:t>
            </w:r>
          </w:p>
        </w:tc>
      </w:tr>
      <w:tr w14:paraId="2CB7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40" w:type="dxa"/>
            <w:vMerge w:val="continue"/>
            <w:tcBorders>
              <w:top w:val="single" w:color="FFFFFF" w:sz="4" w:space="0"/>
              <w:left w:val="single" w:color="FFFFFF" w:sz="4" w:space="0"/>
              <w:bottom w:val="single" w:color="FFFFFF" w:sz="4" w:space="0"/>
              <w:right w:val="single" w:color="FFFFFF" w:sz="4" w:space="0"/>
            </w:tcBorders>
            <w:shd w:val="clear" w:color="auto" w:fill="B3C6E7"/>
            <w:vAlign w:val="center"/>
          </w:tcPr>
          <w:p w14:paraId="78718111">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p>
        </w:tc>
        <w:tc>
          <w:tcPr>
            <w:tcW w:w="534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692745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3-port Gigabit PoE Extender</w:t>
            </w:r>
          </w:p>
        </w:tc>
        <w:tc>
          <w:tcPr>
            <w:tcW w:w="97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17F0D52">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w:t>
            </w:r>
          </w:p>
        </w:tc>
        <w:tc>
          <w:tcPr>
            <w:tcW w:w="76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2794596">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Set</w:t>
            </w:r>
          </w:p>
        </w:tc>
      </w:tr>
      <w:tr w14:paraId="1FD2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40" w:type="dxa"/>
            <w:vMerge w:val="continue"/>
            <w:tcBorders>
              <w:top w:val="single" w:color="FFFFFF" w:sz="4" w:space="0"/>
              <w:left w:val="single" w:color="FFFFFF" w:sz="4" w:space="0"/>
              <w:bottom w:val="single" w:color="FFFFFF" w:sz="4" w:space="0"/>
              <w:right w:val="single" w:color="FFFFFF" w:sz="4" w:space="0"/>
            </w:tcBorders>
            <w:shd w:val="clear" w:color="auto" w:fill="D9E3F3"/>
            <w:vAlign w:val="center"/>
          </w:tcPr>
          <w:p w14:paraId="347768A7">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p>
        </w:tc>
        <w:tc>
          <w:tcPr>
            <w:tcW w:w="534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EE14274">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User Guide</w:t>
            </w:r>
          </w:p>
        </w:tc>
        <w:tc>
          <w:tcPr>
            <w:tcW w:w="975"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317D5334">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1</w:t>
            </w:r>
          </w:p>
        </w:tc>
        <w:tc>
          <w:tcPr>
            <w:tcW w:w="765"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D1B136E">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PC</w:t>
            </w:r>
          </w:p>
        </w:tc>
      </w:tr>
      <w:tr w14:paraId="0856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340" w:type="dxa"/>
            <w:vMerge w:val="continue"/>
            <w:tcBorders>
              <w:top w:val="single" w:color="FFFFFF" w:sz="4" w:space="0"/>
              <w:left w:val="single" w:color="FFFFFF" w:sz="4" w:space="0"/>
              <w:bottom w:val="single" w:color="FFFFFF" w:sz="4" w:space="0"/>
              <w:right w:val="single" w:color="FFFFFF" w:sz="4" w:space="0"/>
            </w:tcBorders>
            <w:shd w:val="clear" w:color="auto" w:fill="B3C6E7"/>
            <w:vAlign w:val="center"/>
          </w:tcPr>
          <w:p w14:paraId="50E3BC16">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p>
        </w:tc>
        <w:tc>
          <w:tcPr>
            <w:tcW w:w="534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4F5B6F2">
            <w:pPr>
              <w:pStyle w:val="11"/>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Warranty Card and Certificate of Conformity</w:t>
            </w:r>
          </w:p>
        </w:tc>
        <w:tc>
          <w:tcPr>
            <w:tcW w:w="97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85D7E50">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1</w:t>
            </w:r>
          </w:p>
        </w:tc>
        <w:tc>
          <w:tcPr>
            <w:tcW w:w="765"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703C677">
            <w:pPr>
              <w:pStyle w:val="11"/>
              <w:keepNext w:val="0"/>
              <w:keepLines w:val="0"/>
              <w:suppressLineNumbers w:val="0"/>
              <w:bidi w:val="0"/>
              <w:spacing w:before="0" w:beforeAutospacing="0" w:after="0" w:afterAutospacing="0" w:line="360" w:lineRule="auto"/>
              <w:ind w:left="0" w:right="0"/>
              <w:jc w:val="cente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PC</w:t>
            </w:r>
          </w:p>
        </w:tc>
      </w:tr>
    </w:tbl>
    <w:p w14:paraId="4818022F">
      <w:pPr>
        <w:pStyle w:val="11"/>
        <w:bidi w:val="0"/>
      </w:pPr>
    </w:p>
    <w:p w14:paraId="71652555">
      <w:pPr>
        <w:spacing w:line="240" w:lineRule="auto"/>
        <w:jc w:val="left"/>
        <w:rPr>
          <w:rFonts w:hint="default" w:ascii="Arial" w:hAnsi="Arial" w:cs="Arial"/>
          <w:b/>
          <w:color w:val="548235" w:themeColor="accent6" w:themeShade="BF"/>
          <w:sz w:val="32"/>
          <w:szCs w:val="32"/>
          <w:lang w:val="en-US" w:eastAsia="zh-CN"/>
        </w:rPr>
      </w:pPr>
      <w:r>
        <w:rPr>
          <w:rFonts w:hint="default" w:ascii="Arial" w:hAnsi="Arial" w:cs="Arial"/>
          <w:b/>
          <w:color w:val="548235" w:themeColor="accent6" w:themeShade="BF"/>
          <w:sz w:val="32"/>
          <w:szCs w:val="32"/>
          <w:lang w:val="en-US" w:eastAsia="zh-CN"/>
        </w:rPr>
        <w:t>CONTACT US</w:t>
      </w:r>
    </w:p>
    <w:p w14:paraId="7FD34DD7">
      <w:pPr>
        <w:spacing w:line="360" w:lineRule="auto"/>
        <w:jc w:val="left"/>
        <w:rPr>
          <w:rFonts w:hint="default" w:ascii="Arial" w:hAnsi="Arial" w:cs="Arial"/>
          <w:b/>
          <w:color w:val="404040" w:themeColor="text1" w:themeTint="BF"/>
          <w:sz w:val="21"/>
          <w:szCs w:val="21"/>
          <w14:textFill>
            <w14:solidFill>
              <w14:schemeClr w14:val="tx1">
                <w14:lumMod w14:val="75000"/>
                <w14:lumOff w14:val="25000"/>
              </w14:schemeClr>
            </w14:solidFill>
          </w14:textFill>
        </w:rPr>
      </w:pPr>
      <w:r>
        <w:rPr>
          <w:rFonts w:hint="default" w:ascii="Arial" w:hAnsi="Arial" w:eastAsia="微软雅黑" w:cs="Arial"/>
          <w:b/>
          <w:color w:val="404040" w:themeColor="text1" w:themeTint="BF"/>
          <w:sz w:val="21"/>
          <w:szCs w:val="21"/>
          <w:lang w:val="en-US" w:eastAsia="zh-CN"/>
          <w14:textFill>
            <w14:solidFill>
              <w14:schemeClr w14:val="tx1">
                <w14:lumMod w14:val="75000"/>
                <w14:lumOff w14:val="25000"/>
              </w14:schemeClr>
            </w14:solidFill>
          </w14:textFill>
        </w:rPr>
        <w:drawing>
          <wp:inline distT="0" distB="0" distL="114300" distR="114300">
            <wp:extent cx="873125" cy="333375"/>
            <wp:effectExtent l="0" t="0" r="3175" b="9525"/>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noChangeArrowheads="1"/>
                    </pic:cNvPicPr>
                  </pic:nvPicPr>
                  <pic:blipFill>
                    <a:blip r:embed="rId9" cstate="print"/>
                    <a:srcRect/>
                    <a:stretch>
                      <a:fillRect/>
                    </a:stretch>
                  </pic:blipFill>
                  <pic:spPr>
                    <a:xfrm>
                      <a:off x="0" y="0"/>
                      <a:ext cx="873125" cy="333375"/>
                    </a:xfrm>
                    <a:prstGeom prst="rect">
                      <a:avLst/>
                    </a:prstGeom>
                    <a:noFill/>
                    <a:ln w="9525">
                      <a:noFill/>
                      <a:miter lim="800000"/>
                      <a:headEnd/>
                      <a:tailEnd/>
                    </a:ln>
                  </pic:spPr>
                </pic:pic>
              </a:graphicData>
            </a:graphic>
          </wp:inline>
        </w:drawing>
      </w:r>
      <w:r>
        <w:rPr>
          <w:rFonts w:hint="default" w:ascii="Arial" w:hAnsi="Arial" w:eastAsia="微软雅黑" w:cs="Arial"/>
          <w:b/>
          <w:color w:val="404040" w:themeColor="text1" w:themeTint="BF"/>
          <w:sz w:val="21"/>
          <w:szCs w:val="21"/>
          <w14:textFill>
            <w14:solidFill>
              <w14:schemeClr w14:val="tx1">
                <w14:lumMod w14:val="75000"/>
                <w14:lumOff w14:val="25000"/>
              </w14:schemeClr>
            </w14:solidFill>
          </w14:textFill>
        </w:rPr>
        <w:t>Optical Network Video Technologies (Shenzhen) Co., Ltd</w:t>
      </w:r>
      <w:r>
        <w:rPr>
          <w:rFonts w:hint="default" w:ascii="Arial" w:hAnsi="Arial" w:eastAsia="微软雅黑" w:cs="Arial"/>
          <w:b/>
          <w:color w:val="404040" w:themeColor="text1" w:themeTint="BF"/>
          <w:sz w:val="21"/>
          <w:szCs w:val="21"/>
          <w:lang w:val="en-US" w:eastAsia="zh-CN"/>
          <w14:textFill>
            <w14:solidFill>
              <w14:schemeClr w14:val="tx1">
                <w14:lumMod w14:val="75000"/>
                <w14:lumOff w14:val="25000"/>
              </w14:schemeClr>
            </w14:solidFill>
          </w14:textFill>
        </w:rPr>
        <w:t>.</w:t>
      </w:r>
    </w:p>
    <w:p w14:paraId="683DCDD9">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Tel: 0086-755-33376606</w:t>
      </w:r>
    </w:p>
    <w:p w14:paraId="4EB28370">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Fax: 0086-755-33376608</w:t>
      </w:r>
    </w:p>
    <w:p w14:paraId="4E591E27">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WeChat: ONV-PoE-IoT</w:t>
      </w:r>
    </w:p>
    <w:p w14:paraId="6D744712">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Email: onv@onv.com.cn</w:t>
      </w:r>
    </w:p>
    <w:p w14:paraId="3B5F3D34">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 xml:space="preserve">Skype: </w: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begin"/>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instrText xml:space="preserve"> HYPERLINK "mailto:onv@onv.com.cn" </w:instrTex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separate"/>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onv@onv.com.cn</w: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end"/>
      </w:r>
      <w:bookmarkStart w:id="2" w:name="_GoBack"/>
      <w:bookmarkEnd w:id="2"/>
    </w:p>
    <w:p w14:paraId="610935AF">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14:textFill>
            <w14:solidFill>
              <w14:schemeClr w14:val="tx1">
                <w14:lumMod w14:val="75000"/>
                <w14:lumOff w14:val="25000"/>
              </w14:schemeClr>
            </w14:solidFill>
          </w14:textFill>
        </w:rPr>
        <w:drawing>
          <wp:anchor distT="0" distB="0" distL="0" distR="0" simplePos="0" relativeHeight="251659264" behindDoc="1" locked="0" layoutInCell="1" allowOverlap="1">
            <wp:simplePos x="0" y="0"/>
            <wp:positionH relativeFrom="column">
              <wp:posOffset>4162425</wp:posOffset>
            </wp:positionH>
            <wp:positionV relativeFrom="paragraph">
              <wp:posOffset>25400</wp:posOffset>
            </wp:positionV>
            <wp:extent cx="1628775" cy="1762125"/>
            <wp:effectExtent l="0" t="0" r="9525" b="9525"/>
            <wp:wrapNone/>
            <wp:docPr id="45" name="Picture 22" descr="200911711109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2" descr="200911711109896"/>
                    <pic:cNvPicPr>
                      <a:picLocks noChangeAspect="1"/>
                    </pic:cNvPicPr>
                  </pic:nvPicPr>
                  <pic:blipFill>
                    <a:blip r:embed="rId10"/>
                    <a:stretch>
                      <a:fillRect/>
                    </a:stretch>
                  </pic:blipFill>
                  <pic:spPr>
                    <a:xfrm>
                      <a:off x="0" y="0"/>
                      <a:ext cx="1628775" cy="1762125"/>
                    </a:xfrm>
                    <a:prstGeom prst="rect">
                      <a:avLst/>
                    </a:prstGeom>
                    <a:noFill/>
                    <a:ln w="9525">
                      <a:noFill/>
                    </a:ln>
                  </pic:spPr>
                </pic:pic>
              </a:graphicData>
            </a:graphic>
          </wp:anchor>
        </w:drawing>
      </w:r>
      <w:r>
        <w:rPr>
          <w:rFonts w:hint="eastAsia" w:ascii="Arial" w:hAnsi="Arial" w:cs="Arial"/>
          <w:color w:val="404040" w:themeColor="text1" w:themeTint="BF"/>
          <w:sz w:val="21"/>
          <w:szCs w:val="21"/>
          <w:lang w:val="en-US" w:eastAsia="zh-CN"/>
          <w14:textFill>
            <w14:solidFill>
              <w14:schemeClr w14:val="tx1">
                <w14:lumMod w14:val="75000"/>
                <w14:lumOff w14:val="25000"/>
              </w14:schemeClr>
            </w14:solidFill>
          </w14:textFill>
        </w:rPr>
        <w:t xml:space="preserve">Teams: </w: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begin"/>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instrText xml:space="preserve"> HYPERLINK "mailto:onv@onv.com.cn" </w:instrTex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separate"/>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onv@onv.com.cn</w:t>
      </w: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fldChar w:fldCharType="end"/>
      </w:r>
    </w:p>
    <w:p w14:paraId="307AD3D6">
      <w:pPr>
        <w:spacing w:line="360" w:lineRule="auto"/>
        <w:jc w:val="left"/>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Website: www.onvcom.com</w:t>
      </w:r>
    </w:p>
    <w:p w14:paraId="5A1BF218">
      <w:pPr>
        <w:spacing w:line="360" w:lineRule="auto"/>
        <w:jc w:val="left"/>
        <w:rPr>
          <w:rFonts w:hint="default" w:ascii="Arial" w:hAnsi="Arial" w:cs="Arial"/>
          <w:color w:val="404040" w:themeColor="text1" w:themeTint="BF"/>
          <w:sz w:val="21"/>
          <w:szCs w:val="21"/>
          <w:lang w:val="en-US"/>
          <w14:textFill>
            <w14:solidFill>
              <w14:schemeClr w14:val="tx1">
                <w14:lumMod w14:val="75000"/>
                <w14:lumOff w14:val="25000"/>
              </w14:schemeClr>
            </w14:solidFill>
          </w14:textFill>
        </w:rPr>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Headquarter Address: Room 1003, Block D, Terra Building, Futian District, Shenzhen</w:t>
      </w:r>
    </w:p>
    <w:p w14:paraId="3E34614F">
      <w:pPr>
        <w:spacing w:line="360" w:lineRule="auto"/>
        <w:jc w:val="left"/>
      </w:pPr>
      <w:r>
        <w:rPr>
          <w:rFonts w:hint="default" w:ascii="Arial" w:hAnsi="Arial" w:cs="Arial"/>
          <w:color w:val="404040" w:themeColor="text1" w:themeTint="BF"/>
          <w:sz w:val="21"/>
          <w:szCs w:val="21"/>
          <w:lang w:val="en-US" w:eastAsia="zh-CN"/>
          <w14:textFill>
            <w14:solidFill>
              <w14:schemeClr w14:val="tx1">
                <w14:lumMod w14:val="75000"/>
                <w14:lumOff w14:val="25000"/>
              </w14:schemeClr>
            </w14:solidFill>
          </w14:textFill>
        </w:rPr>
        <w:t>Factory Address: Building B3, Galaxy Artificial Intelligence Industrial Park, No. 333, Zhongkai 6th Road, Chenjiang Street, Zhongkai High-tech Zone, Huizhou</w:t>
      </w:r>
    </w:p>
    <w:sectPr>
      <w:headerReference r:id="rId4" w:type="first"/>
      <w:footerReference r:id="rId6" w:type="first"/>
      <w:headerReference r:id="rId3" w:type="default"/>
      <w:footerReference r:id="rId5" w:type="default"/>
      <w:pgSz w:w="11906" w:h="16838"/>
      <w:pgMar w:top="1440" w:right="1418" w:bottom="1440" w:left="1418" w:header="851" w:footer="850"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D1EF3">
    <w:pPr>
      <w:pStyle w:val="11"/>
      <w:bidi w:val="0"/>
      <w:spacing w:line="360" w:lineRule="auto"/>
      <w:jc w:val="center"/>
      <w:rPr>
        <w:rFonts w:hint="default" w:ascii="Arial" w:hAnsi="Arial" w:cs="Arial"/>
        <w:b/>
        <w:bCs/>
        <w:sz w:val="18"/>
        <w:szCs w:val="18"/>
        <w:lang w:val="en-US" w:eastAsia="zh-CN"/>
      </w:rPr>
    </w:pPr>
    <w:r>
      <w:rPr>
        <w:rFonts w:hint="default" w:ascii="Arial" w:hAnsi="Arial" w:cs="Arial"/>
        <w:b/>
        <w:bCs/>
        <w:sz w:val="18"/>
        <w:szCs w:val="18"/>
      </w:rPr>
      <mc:AlternateContent>
        <mc:Choice Requires="wps">
          <w:drawing>
            <wp:anchor distT="0" distB="0" distL="114300" distR="114300" simplePos="0" relativeHeight="251664384" behindDoc="0" locked="0" layoutInCell="1" allowOverlap="1">
              <wp:simplePos x="0" y="0"/>
              <wp:positionH relativeFrom="margin">
                <wp:posOffset>85725</wp:posOffset>
              </wp:positionH>
              <wp:positionV relativeFrom="paragraph">
                <wp:posOffset>9525</wp:posOffset>
              </wp:positionV>
              <wp:extent cx="196850" cy="23114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96850"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5467E">
                          <w:pPr>
                            <w:pStyle w:val="11"/>
                            <w:bidi w:val="0"/>
                            <w:spacing w:line="360" w:lineRule="auto"/>
                            <w:jc w:val="center"/>
                            <w:rPr>
                              <w:rFonts w:hint="default" w:ascii="Arial" w:hAnsi="Arial" w:cs="Arial"/>
                              <w:b/>
                              <w:bCs/>
                              <w:sz w:val="18"/>
                              <w:szCs w:val="18"/>
                              <w:lang w:eastAsia="zh-CN"/>
                            </w:rPr>
                          </w:pPr>
                          <w:r>
                            <w:rPr>
                              <w:rFonts w:hint="default" w:ascii="Arial" w:hAnsi="Arial" w:cs="Arial"/>
                              <w:b/>
                              <w:bCs/>
                              <w:sz w:val="18"/>
                              <w:szCs w:val="18"/>
                              <w:lang w:eastAsia="zh-CN"/>
                            </w:rPr>
                            <w:fldChar w:fldCharType="begin"/>
                          </w:r>
                          <w:r>
                            <w:rPr>
                              <w:rFonts w:hint="default" w:ascii="Arial" w:hAnsi="Arial" w:cs="Arial"/>
                              <w:b/>
                              <w:bCs/>
                              <w:sz w:val="18"/>
                              <w:szCs w:val="18"/>
                              <w:lang w:eastAsia="zh-CN"/>
                            </w:rPr>
                            <w:instrText xml:space="preserve"> PAGE  \* MERGEFORMAT </w:instrText>
                          </w:r>
                          <w:r>
                            <w:rPr>
                              <w:rFonts w:hint="default" w:ascii="Arial" w:hAnsi="Arial" w:cs="Arial"/>
                              <w:b/>
                              <w:bCs/>
                              <w:sz w:val="18"/>
                              <w:szCs w:val="18"/>
                              <w:lang w:eastAsia="zh-CN"/>
                            </w:rPr>
                            <w:fldChar w:fldCharType="separate"/>
                          </w:r>
                          <w:r>
                            <w:rPr>
                              <w:rFonts w:hint="default" w:ascii="Arial" w:hAnsi="Arial" w:cs="Arial"/>
                              <w:b/>
                              <w:bCs/>
                              <w:sz w:val="18"/>
                              <w:szCs w:val="18"/>
                              <w:lang w:eastAsia="zh-CN"/>
                            </w:rPr>
                            <w:t>1</w:t>
                          </w:r>
                          <w:r>
                            <w:rPr>
                              <w:rFonts w:hint="default" w:ascii="Arial" w:hAnsi="Arial" w:cs="Arial"/>
                              <w:b/>
                              <w:bCs/>
                              <w:sz w:val="18"/>
                              <w:szCs w:val="1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75pt;margin-top:0.75pt;height:18.2pt;width:15.5pt;mso-position-horizontal-relative:margin;z-index:251664384;mso-width-relative:page;mso-height-relative:page;" filled="f" stroked="f" coordsize="21600,21600" o:gfxdata="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k7UuDSAAAABgEAAA8AAAAAAAAAAQAgAAAAIgAAAGRycy9kb3ducmV2LnhtbFBL&#10;AQIUABQAAAAIAIdO4kDPhr5YNQIAAGMEAAAOAAAAAAAAAAEAIAAAACEBAABkcnMvZTJvRG9jLnht&#10;bFBLBQYAAAAABgAGAFkBAADIBQAAAAA=&#10;">
              <v:fill on="f" focussize="0,0"/>
              <v:stroke on="f" weight="0.5pt"/>
              <v:imagedata o:title=""/>
              <o:lock v:ext="edit" aspectratio="f"/>
              <v:textbox inset="0mm,0mm,0mm,0mm">
                <w:txbxContent>
                  <w:p w14:paraId="0AB5467E">
                    <w:pPr>
                      <w:pStyle w:val="11"/>
                      <w:bidi w:val="0"/>
                      <w:spacing w:line="360" w:lineRule="auto"/>
                      <w:jc w:val="center"/>
                      <w:rPr>
                        <w:rFonts w:hint="default" w:ascii="Arial" w:hAnsi="Arial" w:cs="Arial"/>
                        <w:b/>
                        <w:bCs/>
                        <w:sz w:val="18"/>
                        <w:szCs w:val="18"/>
                        <w:lang w:eastAsia="zh-CN"/>
                      </w:rPr>
                    </w:pPr>
                    <w:r>
                      <w:rPr>
                        <w:rFonts w:hint="default" w:ascii="Arial" w:hAnsi="Arial" w:cs="Arial"/>
                        <w:b/>
                        <w:bCs/>
                        <w:sz w:val="18"/>
                        <w:szCs w:val="18"/>
                        <w:lang w:eastAsia="zh-CN"/>
                      </w:rPr>
                      <w:fldChar w:fldCharType="begin"/>
                    </w:r>
                    <w:r>
                      <w:rPr>
                        <w:rFonts w:hint="default" w:ascii="Arial" w:hAnsi="Arial" w:cs="Arial"/>
                        <w:b/>
                        <w:bCs/>
                        <w:sz w:val="18"/>
                        <w:szCs w:val="18"/>
                        <w:lang w:eastAsia="zh-CN"/>
                      </w:rPr>
                      <w:instrText xml:space="preserve"> PAGE  \* MERGEFORMAT </w:instrText>
                    </w:r>
                    <w:r>
                      <w:rPr>
                        <w:rFonts w:hint="default" w:ascii="Arial" w:hAnsi="Arial" w:cs="Arial"/>
                        <w:b/>
                        <w:bCs/>
                        <w:sz w:val="18"/>
                        <w:szCs w:val="18"/>
                        <w:lang w:eastAsia="zh-CN"/>
                      </w:rPr>
                      <w:fldChar w:fldCharType="separate"/>
                    </w:r>
                    <w:r>
                      <w:rPr>
                        <w:rFonts w:hint="default" w:ascii="Arial" w:hAnsi="Arial" w:cs="Arial"/>
                        <w:b/>
                        <w:bCs/>
                        <w:sz w:val="18"/>
                        <w:szCs w:val="18"/>
                        <w:lang w:eastAsia="zh-CN"/>
                      </w:rPr>
                      <w:t>1</w:t>
                    </w:r>
                    <w:r>
                      <w:rPr>
                        <w:rFonts w:hint="default" w:ascii="Arial" w:hAnsi="Arial" w:cs="Arial"/>
                        <w:b/>
                        <w:bCs/>
                        <w:sz w:val="18"/>
                        <w:szCs w:val="18"/>
                        <w:lang w:eastAsia="zh-CN"/>
                      </w:rPr>
                      <w:fldChar w:fldCharType="end"/>
                    </w:r>
                  </w:p>
                </w:txbxContent>
              </v:textbox>
            </v:shape>
          </w:pict>
        </mc:Fallback>
      </mc:AlternateContent>
    </w:r>
    <w:r>
      <w:rPr>
        <w:rFonts w:hint="default" w:ascii="Arial" w:hAnsi="Arial" w:cs="Arial"/>
        <w:b/>
        <w:bCs/>
        <w:sz w:val="18"/>
        <w:szCs w:val="18"/>
        <w:lang w:eastAsia="zh-CN"/>
      </w:rPr>
      <w:drawing>
        <wp:anchor distT="0" distB="0" distL="114300" distR="114300" simplePos="0" relativeHeight="251665408" behindDoc="1" locked="0" layoutInCell="1" allowOverlap="1">
          <wp:simplePos x="0" y="0"/>
          <wp:positionH relativeFrom="column">
            <wp:posOffset>4635500</wp:posOffset>
          </wp:positionH>
          <wp:positionV relativeFrom="paragraph">
            <wp:posOffset>-8255</wp:posOffset>
          </wp:positionV>
          <wp:extent cx="1151890" cy="391160"/>
          <wp:effectExtent l="0" t="0" r="10795" b="8255"/>
          <wp:wrapNone/>
          <wp:docPr id="13" name="图片 13" descr="o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onv"/>
                  <pic:cNvPicPr>
                    <a:picLocks noChangeAspect="1"/>
                  </pic:cNvPicPr>
                </pic:nvPicPr>
                <pic:blipFill>
                  <a:blip r:embed="rId1"/>
                  <a:srcRect r="7649" b="6627"/>
                  <a:stretch>
                    <a:fillRect/>
                  </a:stretch>
                </pic:blipFill>
                <pic:spPr>
                  <a:xfrm>
                    <a:off x="0" y="0"/>
                    <a:ext cx="1151890" cy="391160"/>
                  </a:xfrm>
                  <a:prstGeom prst="rect">
                    <a:avLst/>
                  </a:prstGeom>
                </pic:spPr>
              </pic:pic>
            </a:graphicData>
          </a:graphic>
        </wp:anchor>
      </w:drawing>
    </w:r>
    <w:r>
      <w:rPr>
        <w:rFonts w:hint="eastAsia" w:ascii="Arial" w:hAnsi="Arial" w:cs="Arial"/>
        <w:b/>
        <w:bCs/>
        <w:sz w:val="18"/>
        <w:szCs w:val="18"/>
        <w:lang w:val="en-US" w:eastAsia="zh-CN"/>
      </w:rPr>
      <w:t xml:space="preserve">                                                  </w:t>
    </w:r>
    <w:r>
      <w:rPr>
        <w:rFonts w:hint="default" w:ascii="Arial" w:hAnsi="Arial" w:cs="Arial"/>
        <w:b/>
        <w:bCs/>
        <w:sz w:val="18"/>
        <w:szCs w:val="18"/>
        <w:lang w:val="en-US" w:eastAsia="zh-CN"/>
      </w:rPr>
      <w:t>+86 755 33376606</w:t>
    </w:r>
  </w:p>
  <w:p w14:paraId="4E7DC768">
    <w:pPr>
      <w:pStyle w:val="11"/>
      <w:bidi w:val="0"/>
      <w:spacing w:line="360" w:lineRule="auto"/>
      <w:jc w:val="center"/>
      <w:rPr>
        <w:rFonts w:ascii="Arial" w:hAnsi="Arial" w:cs="Arial"/>
        <w:color w:val="auto"/>
      </w:rPr>
    </w:pPr>
    <w:r>
      <w:rPr>
        <w:rFonts w:hint="eastAsia" w:ascii="Arial" w:hAnsi="Arial" w:cs="Arial"/>
        <w:b/>
        <w:bCs/>
        <w:sz w:val="18"/>
        <w:szCs w:val="18"/>
        <w:lang w:val="en-US" w:eastAsia="zh-CN"/>
      </w:rPr>
      <w:t xml:space="preserve">            </w:t>
    </w:r>
    <w:r>
      <w:rPr>
        <w:rFonts w:hint="default" w:ascii="Arial" w:hAnsi="Arial" w:cs="Arial"/>
        <w:b/>
        <w:bCs/>
        <w:sz w:val="18"/>
        <w:szCs w:val="18"/>
      </w:rPr>
      <w:t>O</w:t>
    </w:r>
    <w:r>
      <w:rPr>
        <w:rFonts w:hint="default" w:ascii="Arial" w:hAnsi="Arial" w:cs="Arial"/>
        <w:b/>
        <w:bCs/>
        <w:sz w:val="18"/>
        <w:szCs w:val="18"/>
        <w:lang w:val="en-US" w:eastAsia="zh-CN"/>
      </w:rPr>
      <w:t>ptical</w:t>
    </w:r>
    <w:r>
      <w:rPr>
        <w:rFonts w:hint="default" w:ascii="Arial" w:hAnsi="Arial" w:cs="Arial"/>
        <w:b/>
        <w:bCs/>
        <w:sz w:val="18"/>
        <w:szCs w:val="18"/>
      </w:rPr>
      <w:t xml:space="preserve"> N</w:t>
    </w:r>
    <w:r>
      <w:rPr>
        <w:rFonts w:hint="default" w:ascii="Arial" w:hAnsi="Arial" w:cs="Arial"/>
        <w:b/>
        <w:bCs/>
        <w:sz w:val="18"/>
        <w:szCs w:val="18"/>
        <w:lang w:val="en-US" w:eastAsia="zh-CN"/>
      </w:rPr>
      <w:t>etwork</w:t>
    </w:r>
    <w:r>
      <w:rPr>
        <w:rFonts w:hint="default" w:ascii="Arial" w:hAnsi="Arial" w:cs="Arial"/>
        <w:b/>
        <w:bCs/>
        <w:sz w:val="18"/>
        <w:szCs w:val="18"/>
      </w:rPr>
      <w:t xml:space="preserve"> V</w:t>
    </w:r>
    <w:r>
      <w:rPr>
        <w:rFonts w:hint="default" w:ascii="Arial" w:hAnsi="Arial" w:cs="Arial"/>
        <w:b/>
        <w:bCs/>
        <w:sz w:val="18"/>
        <w:szCs w:val="18"/>
        <w:lang w:val="en-US" w:eastAsia="zh-CN"/>
      </w:rPr>
      <w:t>ideo</w:t>
    </w:r>
    <w:r>
      <w:rPr>
        <w:rFonts w:hint="default" w:ascii="Arial" w:hAnsi="Arial" w:cs="Arial"/>
        <w:b/>
        <w:bCs/>
        <w:sz w:val="18"/>
        <w:szCs w:val="18"/>
      </w:rPr>
      <w:t xml:space="preserve"> T</w:t>
    </w:r>
    <w:r>
      <w:rPr>
        <w:rFonts w:hint="default" w:ascii="Arial" w:hAnsi="Arial" w:cs="Arial"/>
        <w:b/>
        <w:bCs/>
        <w:sz w:val="18"/>
        <w:szCs w:val="18"/>
        <w:lang w:val="en-US" w:eastAsia="zh-CN"/>
      </w:rPr>
      <w:t xml:space="preserve">echnologies </w:t>
    </w:r>
    <w:r>
      <w:rPr>
        <w:rFonts w:hint="default" w:ascii="Arial" w:hAnsi="Arial" w:cs="Arial"/>
        <w:b/>
        <w:bCs/>
        <w:sz w:val="18"/>
        <w:szCs w:val="18"/>
      </w:rPr>
      <w:t>(S</w:t>
    </w:r>
    <w:r>
      <w:rPr>
        <w:rFonts w:hint="default" w:ascii="Arial" w:hAnsi="Arial" w:cs="Arial"/>
        <w:b/>
        <w:bCs/>
        <w:sz w:val="18"/>
        <w:szCs w:val="18"/>
        <w:lang w:val="en-US" w:eastAsia="zh-CN"/>
      </w:rPr>
      <w:t>henzhen</w:t>
    </w:r>
    <w:r>
      <w:rPr>
        <w:rFonts w:hint="default" w:ascii="Arial" w:hAnsi="Arial" w:cs="Arial"/>
        <w:b/>
        <w:bCs/>
        <w:sz w:val="18"/>
        <w:szCs w:val="18"/>
      </w:rPr>
      <w:t>) C</w:t>
    </w:r>
    <w:r>
      <w:rPr>
        <w:rFonts w:hint="default" w:ascii="Arial" w:hAnsi="Arial" w:cs="Arial"/>
        <w:b/>
        <w:bCs/>
        <w:sz w:val="18"/>
        <w:szCs w:val="18"/>
        <w:lang w:val="en-US" w:eastAsia="zh-CN"/>
      </w:rPr>
      <w:t>o</w:t>
    </w:r>
    <w:r>
      <w:rPr>
        <w:rFonts w:hint="default" w:ascii="Arial" w:hAnsi="Arial" w:cs="Arial"/>
        <w:b/>
        <w:bCs/>
        <w:sz w:val="18"/>
        <w:szCs w:val="18"/>
      </w:rPr>
      <w:t>., L</w:t>
    </w:r>
    <w:r>
      <w:rPr>
        <w:rFonts w:hint="default" w:ascii="Arial" w:hAnsi="Arial" w:cs="Arial"/>
        <w:b/>
        <w:bCs/>
        <w:sz w:val="18"/>
        <w:szCs w:val="18"/>
        <w:lang w:val="en-US" w:eastAsia="zh-CN"/>
      </w:rPr>
      <w:t>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57B77">
    <w:pPr>
      <w:pStyle w:val="11"/>
      <w:bidi w:val="0"/>
      <w:spacing w:line="360" w:lineRule="auto"/>
      <w:jc w:val="center"/>
      <w:rPr>
        <w:rFonts w:hint="default" w:ascii="Arial" w:hAnsi="Arial" w:cs="Arial"/>
        <w:b/>
        <w:bCs/>
        <w:sz w:val="18"/>
        <w:szCs w:val="18"/>
        <w:lang w:val="en-US" w:eastAsia="zh-CN"/>
      </w:rPr>
    </w:pPr>
    <w:r>
      <w:rPr>
        <w:rFonts w:hint="default" w:ascii="Arial" w:hAnsi="Arial" w:cs="Arial"/>
        <w:b/>
        <w:bCs/>
        <w:sz w:val="18"/>
        <w:szCs w:val="18"/>
        <w:lang w:eastAsia="zh-CN"/>
      </w:rPr>
      <w:drawing>
        <wp:anchor distT="0" distB="0" distL="114300" distR="114300" simplePos="0" relativeHeight="251663360" behindDoc="1" locked="0" layoutInCell="1" allowOverlap="1">
          <wp:simplePos x="0" y="0"/>
          <wp:positionH relativeFrom="column">
            <wp:posOffset>4635500</wp:posOffset>
          </wp:positionH>
          <wp:positionV relativeFrom="paragraph">
            <wp:posOffset>-27305</wp:posOffset>
          </wp:positionV>
          <wp:extent cx="1151890" cy="391160"/>
          <wp:effectExtent l="0" t="0" r="10795" b="8255"/>
          <wp:wrapNone/>
          <wp:docPr id="3" name="图片 3" descr="o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onv"/>
                  <pic:cNvPicPr>
                    <a:picLocks noChangeAspect="1"/>
                  </pic:cNvPicPr>
                </pic:nvPicPr>
                <pic:blipFill>
                  <a:blip r:embed="rId1"/>
                  <a:srcRect r="7649" b="6627"/>
                  <a:stretch>
                    <a:fillRect/>
                  </a:stretch>
                </pic:blipFill>
                <pic:spPr>
                  <a:xfrm>
                    <a:off x="0" y="0"/>
                    <a:ext cx="1151890" cy="391160"/>
                  </a:xfrm>
                  <a:prstGeom prst="rect">
                    <a:avLst/>
                  </a:prstGeom>
                </pic:spPr>
              </pic:pic>
            </a:graphicData>
          </a:graphic>
        </wp:anchor>
      </w:drawing>
    </w:r>
    <w:r>
      <w:rPr>
        <w:rFonts w:hint="default" w:ascii="Arial" w:hAnsi="Arial" w:cs="Arial"/>
        <w:b/>
        <w:bCs/>
        <w:sz w:val="18"/>
        <w:szCs w:val="18"/>
      </w:rPr>
      <mc:AlternateContent>
        <mc:Choice Requires="wps">
          <w:drawing>
            <wp:anchor distT="0" distB="0" distL="114300" distR="114300" simplePos="0" relativeHeight="251662336" behindDoc="0" locked="0" layoutInCell="1" allowOverlap="1">
              <wp:simplePos x="0" y="0"/>
              <wp:positionH relativeFrom="margin">
                <wp:posOffset>85725</wp:posOffset>
              </wp:positionH>
              <wp:positionV relativeFrom="paragraph">
                <wp:posOffset>9525</wp:posOffset>
              </wp:positionV>
              <wp:extent cx="196850" cy="23114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96850"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08B45">
                          <w:pPr>
                            <w:pStyle w:val="11"/>
                            <w:bidi w:val="0"/>
                            <w:spacing w:line="360" w:lineRule="auto"/>
                            <w:jc w:val="center"/>
                            <w:rPr>
                              <w:rFonts w:hint="default" w:ascii="Arial" w:hAnsi="Arial" w:cs="Arial"/>
                              <w:b/>
                              <w:bCs/>
                              <w:sz w:val="18"/>
                              <w:szCs w:val="18"/>
                              <w:lang w:eastAsia="zh-CN"/>
                            </w:rPr>
                          </w:pPr>
                          <w:r>
                            <w:rPr>
                              <w:rFonts w:hint="default" w:ascii="Arial" w:hAnsi="Arial" w:cs="Arial"/>
                              <w:b/>
                              <w:bCs/>
                              <w:sz w:val="18"/>
                              <w:szCs w:val="18"/>
                              <w:lang w:eastAsia="zh-CN"/>
                            </w:rPr>
                            <w:fldChar w:fldCharType="begin"/>
                          </w:r>
                          <w:r>
                            <w:rPr>
                              <w:rFonts w:hint="default" w:ascii="Arial" w:hAnsi="Arial" w:cs="Arial"/>
                              <w:b/>
                              <w:bCs/>
                              <w:sz w:val="18"/>
                              <w:szCs w:val="18"/>
                              <w:lang w:eastAsia="zh-CN"/>
                            </w:rPr>
                            <w:instrText xml:space="preserve"> PAGE  \* MERGEFORMAT </w:instrText>
                          </w:r>
                          <w:r>
                            <w:rPr>
                              <w:rFonts w:hint="default" w:ascii="Arial" w:hAnsi="Arial" w:cs="Arial"/>
                              <w:b/>
                              <w:bCs/>
                              <w:sz w:val="18"/>
                              <w:szCs w:val="18"/>
                              <w:lang w:eastAsia="zh-CN"/>
                            </w:rPr>
                            <w:fldChar w:fldCharType="separate"/>
                          </w:r>
                          <w:r>
                            <w:rPr>
                              <w:rFonts w:hint="default" w:ascii="Arial" w:hAnsi="Arial" w:cs="Arial"/>
                              <w:b/>
                              <w:bCs/>
                              <w:sz w:val="18"/>
                              <w:szCs w:val="18"/>
                              <w:lang w:eastAsia="zh-CN"/>
                            </w:rPr>
                            <w:t>1</w:t>
                          </w:r>
                          <w:r>
                            <w:rPr>
                              <w:rFonts w:hint="default" w:ascii="Arial" w:hAnsi="Arial" w:cs="Arial"/>
                              <w:b/>
                              <w:bCs/>
                              <w:sz w:val="18"/>
                              <w:szCs w:val="1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6.75pt;margin-top:0.75pt;height:18.2pt;width:15.5pt;mso-position-horizontal-relative:margin;z-index:251662336;mso-width-relative:page;mso-height-relative:page;" filled="f" stroked="f" coordsize="21600,21600" o:gfxdata="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TtS4NIAAAAGAQAADwAAAAAAAAABACAAAAAiAAAAZHJzL2Rvd25yZXYueG1sUEsB&#10;AhQAFAAAAAgAh07iQI0uKbc0AgAAYwQAAA4AAAAAAAAAAQAgAAAAIQEAAGRycy9lMm9Eb2MueG1s&#10;UEsFBgAAAAAGAAYAWQEAAMcFAAAAAA==&#10;">
              <v:fill on="f" focussize="0,0"/>
              <v:stroke on="f" weight="0.5pt"/>
              <v:imagedata o:title=""/>
              <o:lock v:ext="edit" aspectratio="f"/>
              <v:textbox inset="0mm,0mm,0mm,0mm">
                <w:txbxContent>
                  <w:p w14:paraId="44A08B45">
                    <w:pPr>
                      <w:pStyle w:val="11"/>
                      <w:bidi w:val="0"/>
                      <w:spacing w:line="360" w:lineRule="auto"/>
                      <w:jc w:val="center"/>
                      <w:rPr>
                        <w:rFonts w:hint="default" w:ascii="Arial" w:hAnsi="Arial" w:cs="Arial"/>
                        <w:b/>
                        <w:bCs/>
                        <w:sz w:val="18"/>
                        <w:szCs w:val="18"/>
                        <w:lang w:eastAsia="zh-CN"/>
                      </w:rPr>
                    </w:pPr>
                    <w:r>
                      <w:rPr>
                        <w:rFonts w:hint="default" w:ascii="Arial" w:hAnsi="Arial" w:cs="Arial"/>
                        <w:b/>
                        <w:bCs/>
                        <w:sz w:val="18"/>
                        <w:szCs w:val="18"/>
                        <w:lang w:eastAsia="zh-CN"/>
                      </w:rPr>
                      <w:fldChar w:fldCharType="begin"/>
                    </w:r>
                    <w:r>
                      <w:rPr>
                        <w:rFonts w:hint="default" w:ascii="Arial" w:hAnsi="Arial" w:cs="Arial"/>
                        <w:b/>
                        <w:bCs/>
                        <w:sz w:val="18"/>
                        <w:szCs w:val="18"/>
                        <w:lang w:eastAsia="zh-CN"/>
                      </w:rPr>
                      <w:instrText xml:space="preserve"> PAGE  \* MERGEFORMAT </w:instrText>
                    </w:r>
                    <w:r>
                      <w:rPr>
                        <w:rFonts w:hint="default" w:ascii="Arial" w:hAnsi="Arial" w:cs="Arial"/>
                        <w:b/>
                        <w:bCs/>
                        <w:sz w:val="18"/>
                        <w:szCs w:val="18"/>
                        <w:lang w:eastAsia="zh-CN"/>
                      </w:rPr>
                      <w:fldChar w:fldCharType="separate"/>
                    </w:r>
                    <w:r>
                      <w:rPr>
                        <w:rFonts w:hint="default" w:ascii="Arial" w:hAnsi="Arial" w:cs="Arial"/>
                        <w:b/>
                        <w:bCs/>
                        <w:sz w:val="18"/>
                        <w:szCs w:val="18"/>
                        <w:lang w:eastAsia="zh-CN"/>
                      </w:rPr>
                      <w:t>1</w:t>
                    </w:r>
                    <w:r>
                      <w:rPr>
                        <w:rFonts w:hint="default" w:ascii="Arial" w:hAnsi="Arial" w:cs="Arial"/>
                        <w:b/>
                        <w:bCs/>
                        <w:sz w:val="18"/>
                        <w:szCs w:val="18"/>
                        <w:lang w:eastAsia="zh-CN"/>
                      </w:rPr>
                      <w:fldChar w:fldCharType="end"/>
                    </w:r>
                  </w:p>
                </w:txbxContent>
              </v:textbox>
            </v:shape>
          </w:pict>
        </mc:Fallback>
      </mc:AlternateContent>
    </w:r>
    <w:r>
      <w:rPr>
        <w:rFonts w:hint="eastAsia" w:ascii="Arial" w:hAnsi="Arial" w:cs="Arial"/>
        <w:b/>
        <w:bCs/>
        <w:sz w:val="18"/>
        <w:szCs w:val="18"/>
        <w:lang w:val="en-US" w:eastAsia="zh-CN"/>
      </w:rPr>
      <w:t xml:space="preserve">                                                  </w:t>
    </w:r>
    <w:r>
      <w:rPr>
        <w:rFonts w:hint="default" w:ascii="Arial" w:hAnsi="Arial" w:cs="Arial"/>
        <w:b/>
        <w:bCs/>
        <w:sz w:val="18"/>
        <w:szCs w:val="18"/>
        <w:lang w:val="en-US" w:eastAsia="zh-CN"/>
      </w:rPr>
      <w:t>+86 755 33376606</w:t>
    </w:r>
  </w:p>
  <w:p w14:paraId="4C6723F8">
    <w:pPr>
      <w:pStyle w:val="11"/>
      <w:bidi w:val="0"/>
      <w:spacing w:line="360" w:lineRule="auto"/>
      <w:jc w:val="center"/>
      <w:rPr>
        <w:rFonts w:hint="default" w:ascii="Arial" w:hAnsi="Arial" w:cs="Arial"/>
        <w:b/>
        <w:bCs/>
        <w:sz w:val="18"/>
        <w:szCs w:val="18"/>
        <w:lang w:val="en-US" w:eastAsia="zh-CN"/>
      </w:rPr>
    </w:pPr>
    <w:r>
      <w:rPr>
        <w:rFonts w:hint="eastAsia" w:ascii="Arial" w:hAnsi="Arial" w:cs="Arial"/>
        <w:b/>
        <w:bCs/>
        <w:sz w:val="18"/>
        <w:szCs w:val="18"/>
        <w:lang w:val="en-US" w:eastAsia="zh-CN"/>
      </w:rPr>
      <w:t xml:space="preserve">            </w:t>
    </w:r>
    <w:r>
      <w:rPr>
        <w:rFonts w:hint="default" w:ascii="Arial" w:hAnsi="Arial" w:cs="Arial"/>
        <w:b/>
        <w:bCs/>
        <w:sz w:val="18"/>
        <w:szCs w:val="18"/>
      </w:rPr>
      <w:t>O</w:t>
    </w:r>
    <w:r>
      <w:rPr>
        <w:rFonts w:hint="default" w:ascii="Arial" w:hAnsi="Arial" w:cs="Arial"/>
        <w:b/>
        <w:bCs/>
        <w:sz w:val="18"/>
        <w:szCs w:val="18"/>
        <w:lang w:val="en-US" w:eastAsia="zh-CN"/>
      </w:rPr>
      <w:t>ptical</w:t>
    </w:r>
    <w:r>
      <w:rPr>
        <w:rFonts w:hint="default" w:ascii="Arial" w:hAnsi="Arial" w:cs="Arial"/>
        <w:b/>
        <w:bCs/>
        <w:sz w:val="18"/>
        <w:szCs w:val="18"/>
      </w:rPr>
      <w:t xml:space="preserve"> N</w:t>
    </w:r>
    <w:r>
      <w:rPr>
        <w:rFonts w:hint="default" w:ascii="Arial" w:hAnsi="Arial" w:cs="Arial"/>
        <w:b/>
        <w:bCs/>
        <w:sz w:val="18"/>
        <w:szCs w:val="18"/>
        <w:lang w:val="en-US" w:eastAsia="zh-CN"/>
      </w:rPr>
      <w:t>etwork</w:t>
    </w:r>
    <w:r>
      <w:rPr>
        <w:rFonts w:hint="default" w:ascii="Arial" w:hAnsi="Arial" w:cs="Arial"/>
        <w:b/>
        <w:bCs/>
        <w:sz w:val="18"/>
        <w:szCs w:val="18"/>
      </w:rPr>
      <w:t xml:space="preserve"> V</w:t>
    </w:r>
    <w:r>
      <w:rPr>
        <w:rFonts w:hint="default" w:ascii="Arial" w:hAnsi="Arial" w:cs="Arial"/>
        <w:b/>
        <w:bCs/>
        <w:sz w:val="18"/>
        <w:szCs w:val="18"/>
        <w:lang w:val="en-US" w:eastAsia="zh-CN"/>
      </w:rPr>
      <w:t>ideo</w:t>
    </w:r>
    <w:r>
      <w:rPr>
        <w:rFonts w:hint="default" w:ascii="Arial" w:hAnsi="Arial" w:cs="Arial"/>
        <w:b/>
        <w:bCs/>
        <w:sz w:val="18"/>
        <w:szCs w:val="18"/>
      </w:rPr>
      <w:t xml:space="preserve"> T</w:t>
    </w:r>
    <w:r>
      <w:rPr>
        <w:rFonts w:hint="default" w:ascii="Arial" w:hAnsi="Arial" w:cs="Arial"/>
        <w:b/>
        <w:bCs/>
        <w:sz w:val="18"/>
        <w:szCs w:val="18"/>
        <w:lang w:val="en-US" w:eastAsia="zh-CN"/>
      </w:rPr>
      <w:t xml:space="preserve">echnologies </w:t>
    </w:r>
    <w:r>
      <w:rPr>
        <w:rFonts w:hint="default" w:ascii="Arial" w:hAnsi="Arial" w:cs="Arial"/>
        <w:b/>
        <w:bCs/>
        <w:sz w:val="18"/>
        <w:szCs w:val="18"/>
      </w:rPr>
      <w:t>(S</w:t>
    </w:r>
    <w:r>
      <w:rPr>
        <w:rFonts w:hint="default" w:ascii="Arial" w:hAnsi="Arial" w:cs="Arial"/>
        <w:b/>
        <w:bCs/>
        <w:sz w:val="18"/>
        <w:szCs w:val="18"/>
        <w:lang w:val="en-US" w:eastAsia="zh-CN"/>
      </w:rPr>
      <w:t>henzhen</w:t>
    </w:r>
    <w:r>
      <w:rPr>
        <w:rFonts w:hint="default" w:ascii="Arial" w:hAnsi="Arial" w:cs="Arial"/>
        <w:b/>
        <w:bCs/>
        <w:sz w:val="18"/>
        <w:szCs w:val="18"/>
      </w:rPr>
      <w:t>) C</w:t>
    </w:r>
    <w:r>
      <w:rPr>
        <w:rFonts w:hint="default" w:ascii="Arial" w:hAnsi="Arial" w:cs="Arial"/>
        <w:b/>
        <w:bCs/>
        <w:sz w:val="18"/>
        <w:szCs w:val="18"/>
        <w:lang w:val="en-US" w:eastAsia="zh-CN"/>
      </w:rPr>
      <w:t>o</w:t>
    </w:r>
    <w:r>
      <w:rPr>
        <w:rFonts w:hint="default" w:ascii="Arial" w:hAnsi="Arial" w:cs="Arial"/>
        <w:b/>
        <w:bCs/>
        <w:sz w:val="18"/>
        <w:szCs w:val="18"/>
      </w:rPr>
      <w:t>., L</w:t>
    </w:r>
    <w:r>
      <w:rPr>
        <w:rFonts w:hint="default" w:ascii="Arial" w:hAnsi="Arial" w:cs="Arial"/>
        <w:b/>
        <w:bCs/>
        <w:sz w:val="18"/>
        <w:szCs w:val="18"/>
        <w:lang w:val="en-US" w:eastAsia="zh-CN"/>
      </w:rPr>
      <w:t>td.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A2D94">
    <w:pPr>
      <w:jc w:val="both"/>
      <w:rPr>
        <w:rFonts w:hint="eastAsia" w:eastAsia="宋体"/>
        <w:color w:val="595959" w:themeColor="text1" w:themeTint="A6"/>
        <w:sz w:val="18"/>
        <w:szCs w:val="18"/>
        <w:lang w:eastAsia="zh-CN"/>
        <w14:textFill>
          <w14:solidFill>
            <w14:schemeClr w14:val="tx1">
              <w14:lumMod w14:val="65000"/>
              <w14:lumOff w14:val="35000"/>
            </w14:schemeClr>
          </w14:solidFill>
        </w14:textFill>
      </w:rPr>
    </w:pPr>
    <w:r>
      <w:rPr>
        <w:rFonts w:hint="eastAsia" w:eastAsia="宋体"/>
        <w:lang w:eastAsia="zh-CN"/>
      </w:rPr>
      <w:drawing>
        <wp:inline distT="0" distB="0" distL="114300" distR="114300">
          <wp:extent cx="5991860" cy="336550"/>
          <wp:effectExtent l="0" t="0" r="8890" b="6350"/>
          <wp:docPr id="14" name="图片 14" descr="页眉页脚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页眉页脚 - 副本"/>
                  <pic:cNvPicPr>
                    <a:picLocks noChangeAspect="1"/>
                  </pic:cNvPicPr>
                </pic:nvPicPr>
                <pic:blipFill>
                  <a:blip r:embed="rId1"/>
                  <a:stretch>
                    <a:fillRect/>
                  </a:stretch>
                </pic:blipFill>
                <pic:spPr>
                  <a:xfrm>
                    <a:off x="0" y="0"/>
                    <a:ext cx="5991860" cy="336550"/>
                  </a:xfrm>
                  <a:prstGeom prst="rect">
                    <a:avLst/>
                  </a:prstGeom>
                </pic:spPr>
              </pic:pic>
            </a:graphicData>
          </a:graphic>
        </wp:inline>
      </w:drawing>
    </w:r>
    <w:r>
      <mc:AlternateContent>
        <mc:Choice Requires="wpg">
          <w:drawing>
            <wp:anchor distT="0" distB="0" distL="114300" distR="114300" simplePos="0" relativeHeight="251661312" behindDoc="0" locked="0" layoutInCell="1" allowOverlap="1">
              <wp:simplePos x="0" y="0"/>
              <wp:positionH relativeFrom="column">
                <wp:posOffset>-900430</wp:posOffset>
              </wp:positionH>
              <wp:positionV relativeFrom="paragraph">
                <wp:posOffset>-2251075</wp:posOffset>
              </wp:positionV>
              <wp:extent cx="410210" cy="12402185"/>
              <wp:effectExtent l="4445" t="4445" r="23495" b="13970"/>
              <wp:wrapNone/>
              <wp:docPr id="4" name="组合 4"/>
              <wp:cNvGraphicFramePr/>
              <a:graphic xmlns:a="http://schemas.openxmlformats.org/drawingml/2006/main">
                <a:graphicData uri="http://schemas.microsoft.com/office/word/2010/wordprocessingGroup">
                  <wpg:wgp>
                    <wpg:cNvGrpSpPr/>
                    <wpg:grpSpPr>
                      <a:xfrm>
                        <a:off x="0" y="0"/>
                        <a:ext cx="410210" cy="12402185"/>
                        <a:chOff x="-76" y="-646"/>
                        <a:chExt cx="646" cy="19531"/>
                      </a:xfrm>
                    </wpg:grpSpPr>
                    <wps:wsp>
                      <wps:cNvPr id="6" name="矩形 7"/>
                      <wps:cNvSpPr/>
                      <wps:spPr>
                        <a:xfrm>
                          <a:off x="-75" y="-646"/>
                          <a:ext cx="645" cy="7289"/>
                        </a:xfrm>
                        <a:prstGeom prst="rect">
                          <a:avLst/>
                        </a:prstGeom>
                        <a:solidFill>
                          <a:srgbClr val="FF9900"/>
                        </a:solidFill>
                        <a:ln w="9525" cap="flat" cmpd="sng">
                          <a:solidFill>
                            <a:srgbClr val="FF9900"/>
                          </a:solidFill>
                          <a:prstDash val="solid"/>
                          <a:miter/>
                          <a:headEnd type="none" w="med" len="med"/>
                          <a:tailEnd type="none" w="med" len="med"/>
                        </a:ln>
                      </wps:spPr>
                      <wps:bodyPr upright="1"/>
                    </wps:wsp>
                    <wps:wsp>
                      <wps:cNvPr id="9" name="矩形 8"/>
                      <wps:cNvSpPr/>
                      <wps:spPr>
                        <a:xfrm>
                          <a:off x="-76" y="6630"/>
                          <a:ext cx="646" cy="12255"/>
                        </a:xfrm>
                        <a:prstGeom prst="rect">
                          <a:avLst/>
                        </a:prstGeom>
                        <a:solidFill>
                          <a:srgbClr val="000099"/>
                        </a:solidFill>
                        <a:ln w="9525" cap="flat" cmpd="sng">
                          <a:solidFill>
                            <a:srgbClr val="000099"/>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70.9pt;margin-top:-177.25pt;height:976.55pt;width:32.3pt;z-index:251661312;mso-width-relative:page;mso-height-relative:page;" coordorigin="-76,-646" coordsize="646,19531" o:gfxdata="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UHvUt94AAAAOAQAADwAAAAAAAAABACAAAAAiAAAAZHJzL2Rv&#10;d25yZXYueG1sUEsBAhQAFAAAAAgAh07iQE1p9pGmAgAAjQcAAA4AAAAAAAAAAQAgAAAALQEAAGRy&#10;cy9lMm9Eb2MueG1sUEsFBgAAAAAGAAYAWQEAAEUGAAAAAA==&#10;">
              <o:lock v:ext="edit" aspectratio="f"/>
              <v:rect id="矩形 7" o:spid="_x0000_s1026" o:spt="1" style="position:absolute;left:-75;top:-646;height:7289;width:645;" fillcolor="#FF9900" filled="t" stroked="t" coordsize="21600,21600" o:gfxdata="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CeZMbsAAADa&#10;AAAADwAAAAAAAAABACAAAAAiAAAAZHJzL2Rvd25yZXYueG1sUEsBAhQAFAAAAAgAh07iQDMvBZ47&#10;AAAAOQAAABAAAAAAAAAAAQAgAAAACgEAAGRycy9zaGFwZXhtbC54bWxQSwUGAAAAAAYABgBbAQAA&#10;tAMAAAAA&#10;">
                <v:fill on="t" focussize="0,0"/>
                <v:stroke color="#FF9900" joinstyle="miter"/>
                <v:imagedata o:title=""/>
                <o:lock v:ext="edit" aspectratio="f"/>
              </v:rect>
              <v:rect id="矩形 8" o:spid="_x0000_s1026" o:spt="1" style="position:absolute;left:-76;top:6630;height:12255;width:646;" fillcolor="#000099" filled="t" stroked="t" coordsize="21600,21600" o:gfxdata="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2SJDr4A&#10;AADaAAAADwAAAAAAAAABACAAAAAiAAAAZHJzL2Rvd25yZXYueG1sUEsBAhQAFAAAAAgAh07iQDMv&#10;BZ47AAAAOQAAABAAAAAAAAAAAQAgAAAADQEAAGRycy9zaGFwZXhtbC54bWxQSwUGAAAAAAYABgBb&#10;AQAAtwMAAAAA&#10;">
                <v:fill on="t" focussize="0,0"/>
                <v:stroke color="#000099" joinstyle="miter"/>
                <v:imagedata o:title=""/>
                <o:lock v:ext="edit" aspectratio="f"/>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F42A0">
    <w:pPr>
      <w:pStyle w:val="3"/>
    </w:pPr>
    <w:r>
      <w:rPr>
        <w:rFonts w:hint="eastAsia" w:eastAsia="宋体"/>
        <w:lang w:eastAsia="zh-CN"/>
      </w:rPr>
      <w:drawing>
        <wp:inline distT="0" distB="0" distL="114300" distR="114300">
          <wp:extent cx="5991860" cy="336550"/>
          <wp:effectExtent l="0" t="0" r="8890" b="6350"/>
          <wp:docPr id="12" name="图片 12" descr="页眉页脚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页脚 - 副本"/>
                  <pic:cNvPicPr>
                    <a:picLocks noChangeAspect="1"/>
                  </pic:cNvPicPr>
                </pic:nvPicPr>
                <pic:blipFill>
                  <a:blip r:embed="rId1"/>
                  <a:stretch>
                    <a:fillRect/>
                  </a:stretch>
                </pic:blipFill>
                <pic:spPr>
                  <a:xfrm>
                    <a:off x="0" y="0"/>
                    <a:ext cx="5991860" cy="336550"/>
                  </a:xfrm>
                  <a:prstGeom prst="rect">
                    <a:avLst/>
                  </a:prstGeom>
                </pic:spPr>
              </pic:pic>
            </a:graphicData>
          </a:graphic>
        </wp:inline>
      </w:drawing>
    </w:r>
    <w:r>
      <mc:AlternateContent>
        <mc:Choice Requires="wpg">
          <w:drawing>
            <wp:anchor distT="0" distB="0" distL="114300" distR="114300" simplePos="0" relativeHeight="251660288" behindDoc="0" locked="0" layoutInCell="1" allowOverlap="1">
              <wp:simplePos x="0" y="0"/>
              <wp:positionH relativeFrom="column">
                <wp:posOffset>-900430</wp:posOffset>
              </wp:positionH>
              <wp:positionV relativeFrom="paragraph">
                <wp:posOffset>-2263775</wp:posOffset>
              </wp:positionV>
              <wp:extent cx="410210" cy="12402185"/>
              <wp:effectExtent l="4445" t="4445" r="23495" b="13970"/>
              <wp:wrapNone/>
              <wp:docPr id="2" name="组合 2"/>
              <wp:cNvGraphicFramePr/>
              <a:graphic xmlns:a="http://schemas.openxmlformats.org/drawingml/2006/main">
                <a:graphicData uri="http://schemas.microsoft.com/office/word/2010/wordprocessingGroup">
                  <wpg:wgp>
                    <wpg:cNvGrpSpPr/>
                    <wpg:grpSpPr>
                      <a:xfrm>
                        <a:off x="0" y="0"/>
                        <a:ext cx="410210" cy="12402185"/>
                        <a:chOff x="-76" y="-646"/>
                        <a:chExt cx="646" cy="19531"/>
                      </a:xfrm>
                    </wpg:grpSpPr>
                    <wps:wsp>
                      <wps:cNvPr id="7" name="矩形 7"/>
                      <wps:cNvSpPr/>
                      <wps:spPr>
                        <a:xfrm>
                          <a:off x="-75" y="-646"/>
                          <a:ext cx="645" cy="7289"/>
                        </a:xfrm>
                        <a:prstGeom prst="rect">
                          <a:avLst/>
                        </a:prstGeom>
                        <a:solidFill>
                          <a:srgbClr val="FF9900"/>
                        </a:solidFill>
                        <a:ln w="9525" cap="flat" cmpd="sng">
                          <a:solidFill>
                            <a:srgbClr val="FF9900"/>
                          </a:solidFill>
                          <a:prstDash val="solid"/>
                          <a:miter/>
                          <a:headEnd type="none" w="med" len="med"/>
                          <a:tailEnd type="none" w="med" len="med"/>
                        </a:ln>
                      </wps:spPr>
                      <wps:bodyPr upright="1"/>
                    </wps:wsp>
                    <wps:wsp>
                      <wps:cNvPr id="8" name="矩形 8"/>
                      <wps:cNvSpPr/>
                      <wps:spPr>
                        <a:xfrm>
                          <a:off x="-76" y="6630"/>
                          <a:ext cx="646" cy="12255"/>
                        </a:xfrm>
                        <a:prstGeom prst="rect">
                          <a:avLst/>
                        </a:prstGeom>
                        <a:solidFill>
                          <a:srgbClr val="000099"/>
                        </a:solidFill>
                        <a:ln w="9525" cap="flat" cmpd="sng">
                          <a:solidFill>
                            <a:srgbClr val="000099"/>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70.9pt;margin-top:-178.25pt;height:976.55pt;width:32.3pt;z-index:251660288;mso-width-relative:page;mso-height-relative:page;" coordorigin="-76,-646" coordsize="646,19531" o:gfxdata="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GUnPjPdAAAADgEAAA8AAAAAAAAAAQAgAAAAIgAAAGRycy9k&#10;b3ducmV2LnhtbFBLAQIUABQAAAAIAIdO4kBAi4VGqAIAAI0HAAAOAAAAAAAAAAEAIAAAACwBAABk&#10;cnMvZTJvRG9jLnhtbFBLBQYAAAAABgAGAFkBAABGBgAAAAA=&#10;">
              <o:lock v:ext="edit" aspectratio="f"/>
              <v:rect id="_x0000_s1026" o:spid="_x0000_s1026" o:spt="1" style="position:absolute;left:-75;top:-646;height:7289;width:645;" fillcolor="#FF9900" filled="t" stroked="t" coordsize="21600,21600" o:gfxdata="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rPKq8AAAA&#10;2gAAAA8AAAAAAAAAAQAgAAAAIgAAAGRycy9kb3ducmV2LnhtbFBLAQIUABQAAAAIAIdO4kAzLwWe&#10;OwAAADkAAAAQAAAAAAAAAAEAIAAAAAsBAABkcnMvc2hhcGV4bWwueG1sUEsFBgAAAAAGAAYAWwEA&#10;ALUDAAAAAA==&#10;">
                <v:fill on="t" focussize="0,0"/>
                <v:stroke color="#FF9900" joinstyle="miter"/>
                <v:imagedata o:title=""/>
                <o:lock v:ext="edit" aspectratio="f"/>
              </v:rect>
              <v:rect id="_x0000_s1026" o:spid="_x0000_s1026" o:spt="1" style="position:absolute;left:-76;top:6630;height:12255;width:646;" fillcolor="#000099" filled="t" stroked="t" coordsize="21600,21600" o:gfxdata="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KCyVugAAANoA&#10;AAAPAAAAAAAAAAEAIAAAACIAAABkcnMvZG93bnJldi54bWxQSwECFAAUAAAACACHTuJAMy8FnjsA&#10;AAA5AAAAEAAAAAAAAAABACAAAAAJAQAAZHJzL3NoYXBleG1sLnhtbFBLBQYAAAAABgAGAFsBAACz&#10;AwAAAAA=&#10;">
                <v:fill on="t" focussize="0,0"/>
                <v:stroke color="#000099" joinstyle="miter"/>
                <v:imagedata o:title=""/>
                <o:lock v:ext="edit" aspectratio="f"/>
              </v:rec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6D48A4"/>
    <w:multiLevelType w:val="multilevel"/>
    <w:tmpl w:val="056D48A4"/>
    <w:lvl w:ilvl="0" w:tentative="0">
      <w:start w:val="1"/>
      <w:numFmt w:val="bullet"/>
      <w:lvlText w:val=""/>
      <w:lvlJc w:val="left"/>
      <w:pPr>
        <w:ind w:left="420" w:hanging="420"/>
      </w:pPr>
      <w:rPr>
        <w:rFonts w:hint="default" w:ascii="Wingdings" w:hAnsi="Wingdings"/>
        <w:color w:val="0070C0"/>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3C3159A4"/>
    <w:multiLevelType w:val="multilevel"/>
    <w:tmpl w:val="3C3159A4"/>
    <w:lvl w:ilvl="0" w:tentative="0">
      <w:start w:val="1"/>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YmZlNTI1Yzk4YTBlMjRhOGIzNmU5ZTkyZWZkZTUifQ=="/>
  </w:docVars>
  <w:rsids>
    <w:rsidRoot w:val="674B7DF2"/>
    <w:rsid w:val="06AC3BEA"/>
    <w:rsid w:val="0DE12C18"/>
    <w:rsid w:val="0E3F07B7"/>
    <w:rsid w:val="194447B9"/>
    <w:rsid w:val="38475375"/>
    <w:rsid w:val="3F9161E4"/>
    <w:rsid w:val="40BD4193"/>
    <w:rsid w:val="40EA6509"/>
    <w:rsid w:val="44606D3A"/>
    <w:rsid w:val="45DD4427"/>
    <w:rsid w:val="50DC0934"/>
    <w:rsid w:val="57A772B0"/>
    <w:rsid w:val="5BA70445"/>
    <w:rsid w:val="5D78317D"/>
    <w:rsid w:val="6665072E"/>
    <w:rsid w:val="674B7DF2"/>
    <w:rsid w:val="7EED7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qFormat/>
    <w:uiPriority w:val="0"/>
  </w:style>
  <w:style w:type="table" w:default="1" w:styleId="5">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kern w:val="0"/>
      <w:sz w:val="18"/>
      <w:szCs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rPr>
      <w:sz w:val="24"/>
    </w:rPr>
  </w:style>
  <w:style w:type="table" w:styleId="6">
    <w:name w:val="Table Grid"/>
    <w:basedOn w:val="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autoRedefine/>
    <w:qFormat/>
    <w:uiPriority w:val="0"/>
    <w:rPr>
      <w:color w:val="0000FF"/>
      <w:u w:val="single"/>
    </w:rPr>
  </w:style>
  <w:style w:type="paragraph" w:styleId="9">
    <w:name w:val="List Paragraph"/>
    <w:basedOn w:val="1"/>
    <w:autoRedefine/>
    <w:qFormat/>
    <w:uiPriority w:val="34"/>
    <w:pPr>
      <w:ind w:firstLine="420" w:firstLineChars="200"/>
    </w:pPr>
  </w:style>
  <w:style w:type="paragraph" w:customStyle="1" w:styleId="10">
    <w:name w:val="Cover 3"/>
    <w:basedOn w:val="1"/>
    <w:autoRedefine/>
    <w:qFormat/>
    <w:uiPriority w:val="0"/>
    <w:pPr>
      <w:adjustRightInd w:val="0"/>
      <w:snapToGrid w:val="0"/>
      <w:spacing w:before="80" w:after="80" w:line="240" w:lineRule="atLeast"/>
      <w:jc w:val="left"/>
    </w:pPr>
    <w:rPr>
      <w:rFonts w:ascii="Arial" w:hAnsi="Arial" w:eastAsia="黑体" w:cs="Arial"/>
      <w:b/>
      <w:bCs/>
      <w:spacing w:val="-4"/>
      <w:sz w:val="22"/>
    </w:rPr>
  </w:style>
  <w:style w:type="paragraph" w:customStyle="1" w:styleId="1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661</Words>
  <Characters>4083</Characters>
  <Lines>1</Lines>
  <Paragraphs>1</Paragraphs>
  <TotalTime>2</TotalTime>
  <ScaleCrop>false</ScaleCrop>
  <LinksUpToDate>false</LinksUpToDate>
  <CharactersWithSpaces>4636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2019-05-16T02:44:00Z</dcterms:created>
  <dc:creator>南瓜</dc:creator>
  <cp:lastModifiedBy>南瓜</cp:lastModifiedBy>
  <dcterms:modified xsi:type="dcterms:W3CDTF">2026-06-16T01:34:05Z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F9894389EDC34B49B567225D9B7F8CD9_12</vt:lpwstr>
  </property>
  <property fmtid="{D5CDD505-2E9C-101B-9397-08002B2CF9AE}" pid="4" name="KSOTemplateDocerSaveRecord">
    <vt:lpwstr>eyJoZGlkIjoiNmZhYmZlNTI1Yzk4YTBlMjRhOGIzNmU5ZTkyZWZkZTUiLCJ1c2VySWQiOiI0NTE0NjI0OTEifQ==</vt:lpwstr>
  </property>
</Properties>
</file>